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يتناول الدكتور السيف في هذا الفصل تحليل رموز الرحلة في الشعر الجاهلي،</w:t>
      </w:r>
    </w:p>
    <w:p>
      <w:pPr/>
      <w:r>
        <w:rPr>
          <w:shd w:val="clear" w:fill="eeee80"/>
        </w:rPr>
        <w:t xml:space="preserve"> مبرزًا كيف تتجاوز معناها الظاهري لتعبّر عن رؤية الشاعر للوجود والمصير.</w:t>
      </w:r>
    </w:p>
    <w:p>
      <w:pPr/>
      <w:r>
        <w:rPr>
          <w:shd w:val="clear" w:fill="eeee80"/>
        </w:rPr>
        <w:t xml:space="preserve">يتناول ثلاث موضوعات وهن</w:t>
      </w:r>
    </w:p>
    <w:p>
      <w:pPr/>
      <w:r>
        <w:rPr>
          <w:shd w:val="clear" w:fill="eeee80"/>
        </w:rPr>
        <w:t xml:space="preserve"> فـغاية الرحلة قد تكون البحث عن المعرفة أو الذات،</w:t>
      </w:r>
    </w:p>
    <w:p>
      <w:pPr/>
      <w:r>
        <w:rPr>
          <w:shd w:val="clear" w:fill="eeee80"/>
        </w:rPr>
        <w:t xml:space="preserve"> لكنها تحمل أيضًا معاني التضحية والفداء.</w:t>
      </w:r>
    </w:p>
    <w:p>
      <w:pPr/>
      <w:r>
        <w:rPr>
          <w:shd w:val="clear" w:fill="eeee80"/>
        </w:rPr>
        <w:t xml:space="preserve"> ويتعامل الشاعر الجاهلي مع الموت بصراحة وعمق تأملي،</w:t>
      </w:r>
    </w:p>
    <w:p>
      <w:pPr/>
      <w:r>
        <w:rPr>
          <w:shd w:val="clear" w:fill="eeee80"/>
        </w:rPr>
        <w:t xml:space="preserve"> محاولًا إضفاء معنى أو قيمة عليه.</w:t>
      </w:r>
    </w:p>
    <w:p>
      <w:pPr/>
      <w:r>
        <w:rPr>
          <w:shd w:val="clear" w:fill="eeee80"/>
        </w:rPr>
        <w:t xml:space="preserve">كما يناقش مفهوم التقاء الغايات،</w:t>
      </w:r>
    </w:p>
    <w:p>
      <w:pPr/>
      <w:r>
        <w:rPr>
          <w:shd w:val="clear" w:fill="eeee80"/>
        </w:rPr>
        <w:t xml:space="preserve"> أو الانسجام الكوني.</w:t>
      </w:r>
    </w:p>
    <w:p>
      <w:pPr/>
      <w:r>
        <w:rPr>
          <w:shd w:val="clear" w:fill="eeee80"/>
        </w:rPr>
        <w:t xml:space="preserve"> ويعبر الشاعر عن توقه لهذه الوحدة عبر رموز متنوعة تعكس رغبته في الارتباط بالآخرين وبالكون من حوله.</w:t>
      </w:r>
    </w:p>
    <w:p>
      <w:pPr/>
      <w:r>
        <w:rPr>
          <w:shd w:val="clear" w:fill="eeee80"/>
        </w:rPr>
        <w:t xml:space="preserve">أولًا: غاية الرحلة: سعى الفصل الثاني إلى إبراز أهمية بنية الرحلة في خلق نص شعري مترابط وذو عمق دلالي وإيحائي،</w:t>
      </w:r>
    </w:p>
    <w:p>
      <w:pPr/>
      <w:r>
        <w:rPr>
          <w:shd w:val="clear" w:fill="eeee80"/>
        </w:rPr>
        <w:t xml:space="preserve"> مستندًا إلى الذاكرة الرمزية والأسطورية للرحلة في وعي الشاعر والمتلقي.</w:t>
      </w:r>
    </w:p>
    <w:p>
      <w:pPr/>
      <w:r>
        <w:rPr>
          <w:shd w:val="clear" w:fill="eeee80"/>
        </w:rPr>
        <w:t xml:space="preserve"> ويركز على ربط عناصر الرحلة بغايتها،</w:t>
      </w:r>
    </w:p>
    <w:p>
      <w:pPr/>
      <w:r>
        <w:rPr>
          <w:shd w:val="clear" w:fill="eeee80"/>
        </w:rPr>
        <w:t xml:space="preserve"> من خلال تحليل الرموز والدلالات الكامنة في النص.</w:t>
      </w:r>
    </w:p>
    <w:p>
      <w:pPr/>
      <w:r>
        <w:rPr>
          <w:shd w:val="clear" w:fill="eeee80"/>
        </w:rPr>
        <w:t xml:space="preserve"> التي أصبحت رمزًا مميزًا،</w:t>
      </w:r>
    </w:p>
    <w:p>
      <w:pPr/>
      <w:r>
        <w:rPr>
          <w:shd w:val="clear" w:fill="eeee80"/>
        </w:rPr>
        <w:t xml:space="preserve"> بل تنقضها،</w:t>
      </w:r>
    </w:p>
    <w:p>
      <w:pPr/>
      <w:r>
        <w:rPr>
          <w:shd w:val="clear" w:fill="eeee80"/>
        </w:rPr>
        <w:t xml:space="preserve">وقبل تحليل نصي الشنفرى،</w:t>
      </w:r>
    </w:p>
    <w:p>
      <w:pPr/>
      <w:r>
        <w:rPr>
          <w:shd w:val="clear" w:fill="eeee80"/>
        </w:rPr>
        <w:t xml:space="preserve"> سنبحث غاية رحلات بشَّامة والأعشى وزهير وابن قميئة،</w:t>
      </w:r>
    </w:p>
    <w:p>
      <w:pPr/>
      <w:r>
        <w:rPr>
          <w:shd w:val="clear" w:fill="eeee80"/>
        </w:rPr>
        <w:t xml:space="preserve"> حيث بدأت رحلة بشَّامة بن الغدير في بنية النسيب،</w:t>
      </w:r>
    </w:p>
    <w:p>
      <w:pPr/>
      <w:r>
        <w:rPr>
          <w:shd w:val="clear" w:fill="eeee80"/>
        </w:rPr>
        <w:t xml:space="preserve"> التي تُمثل قبيلة بني صرمة،</w:t>
      </w:r>
    </w:p>
    <w:p>
      <w:pPr/>
      <w:r>
        <w:rPr>
          <w:shd w:val="clear" w:fill="eeee80"/>
        </w:rPr>
        <w:t xml:space="preserve"> والتي أدى ارتكابها للمحظور إلى تفكك القبيلة.</w:t>
      </w:r>
    </w:p>
    <w:p>
      <w:pPr/>
      <w:r>
        <w:rPr>
          <w:shd w:val="clear" w:fill="eeee80"/>
        </w:rPr>
        <w:t xml:space="preserve"> وتُشكّل الرحلة 49% من القصيدة،</w:t>
      </w:r>
    </w:p>
    <w:p>
      <w:pPr/>
      <w:r>
        <w:rPr>
          <w:shd w:val="clear" w:fill="eeee80"/>
        </w:rPr>
        <w:t xml:space="preserve"> ويتركز وصفها على الناقة التي يُضفي عليها الشاعر الكمال والقداسة،</w:t>
      </w:r>
    </w:p>
    <w:p>
      <w:pPr/>
      <w:r>
        <w:rPr>
          <w:shd w:val="clear" w:fill="eeee80"/>
        </w:rPr>
        <w:t xml:space="preserve"> لتصبح رمزًا لـ ناقة النبي صالح،</w:t>
      </w:r>
    </w:p>
    <w:p>
      <w:pPr/>
      <w:r>
        <w:rPr>
          <w:shd w:val="clear" w:fill="eeee80"/>
        </w:rPr>
        <w:t xml:space="preserve"> ويغدو الشاعر كصالح المحذّر من عاقبة المساس بها.</w:t>
      </w:r>
    </w:p>
    <w:p>
      <w:pPr/>
      <w:r>
        <w:rPr>
          <w:shd w:val="clear" w:fill="eeee80"/>
        </w:rPr>
        <w:t xml:space="preserve">تتجلّى غاية الرحلة في بنية الفخر،</w:t>
      </w:r>
    </w:p>
    <w:p>
      <w:pPr/>
      <w:r>
        <w:rPr>
          <w:shd w:val="clear" w:fill="eeee80"/>
        </w:rPr>
        <w:t xml:space="preserve"> حيث تسير الناقة/القبيلة نحو حرب مقدسة،</w:t>
      </w:r>
    </w:p>
    <w:p>
      <w:pPr/>
      <w:r>
        <w:rPr>
          <w:shd w:val="clear" w:fill="eeee80"/>
        </w:rPr>
        <w:t xml:space="preserve"> وتُقدَّم كـ قربان للتطهير والخلود.</w:t>
      </w:r>
    </w:p>
    <w:p>
      <w:pPr/>
      <w:r>
        <w:rPr>
          <w:shd w:val="clear" w:fill="eeee80"/>
        </w:rPr>
        <w:t xml:space="preserve"> محورها الناقة لا العابر،</w:t>
      </w:r>
    </w:p>
    <w:p>
      <w:pPr/>
      <w:r>
        <w:rPr>
          <w:shd w:val="clear" w:fill="eeee80"/>
        </w:rPr>
        <w:t xml:space="preserve"> وإعلانها بمثابة إعلان حرب،</w:t>
      </w:r>
    </w:p>
    <w:p>
      <w:pPr/>
      <w:r>
        <w:rPr>
          <w:shd w:val="clear" w:fill="eeee80"/>
        </w:rPr>
        <w:t xml:space="preserve"> وغايتها التطهر بنارها وتقديم الذات قربانًا لخلود القبيلة</w:t>
      </w:r>
    </w:p>
    <w:p>
      <w:pPr/>
      <w:r>
        <w:rPr>
          <w:shd w:val="clear" w:fill="eeee80"/>
        </w:rPr>
        <w:t xml:space="preserve"> الذي لم يبقَ منه سوى خيال الحبيبة،</w:t>
      </w:r>
    </w:p>
    <w:p>
      <w:pPr/>
      <w:r>
        <w:rPr>
          <w:shd w:val="clear" w:fill="eeee80"/>
        </w:rPr>
        <w:t xml:space="preserve"> ثم يُظهر انفصاله عن حاضره من خلال وصف الخمر،</w:t>
      </w:r>
    </w:p>
    <w:p>
      <w:pPr/>
      <w:r>
        <w:rPr>
          <w:shd w:val="clear" w:fill="eeee80"/>
        </w:rPr>
        <w:t xml:space="preserve"> ما يكرّس شعوره بالاغتراب.</w:t>
      </w:r>
    </w:p>
    <w:p>
      <w:pPr/>
      <w:r>
        <w:rPr>
          <w:shd w:val="clear" w:fill="eeee80"/>
        </w:rPr>
        <w:t xml:space="preserve"> يبدأ العابر رحلته عبر أرض موحشة،</w:t>
      </w:r>
    </w:p>
    <w:p>
      <w:pPr/>
      <w:r>
        <w:rPr>
          <w:shd w:val="clear" w:fill="eeee80"/>
        </w:rPr>
        <w:t xml:space="preserve"> ويلجأ إلى أرطاة،</w:t>
      </w:r>
    </w:p>
    <w:p>
      <w:pPr/>
      <w:r>
        <w:rPr>
          <w:shd w:val="clear" w:fill="eeee80"/>
        </w:rPr>
        <w:t xml:space="preserve">في نهاية القصيدة،</w:t>
      </w:r>
    </w:p>
    <w:p>
      <w:pPr/>
      <w:r>
        <w:rPr>
          <w:shd w:val="clear" w:fill="eeee80"/>
        </w:rPr>
        <w:t xml:space="preserve"> يرتقي الأعشى بالممدوح ليجعله تجسيدًا للإله القمر،</w:t>
      </w:r>
    </w:p>
    <w:p>
      <w:pPr/>
      <w:r>
        <w:rPr>
          <w:shd w:val="clear" w:fill="eeee80"/>
        </w:rPr>
        <w:t xml:space="preserve"> مانحًا إياه صفة العطاء والخير،</w:t>
      </w:r>
    </w:p>
    <w:p>
      <w:pPr/>
      <w:r>
        <w:rPr>
          <w:shd w:val="clear" w:fill="eeee80"/>
        </w:rPr>
        <w:t xml:space="preserve"> ويُقارن نفسه بـإبراهيم الخليل في رحلته إلى أرض النجف،</w:t>
      </w:r>
    </w:p>
    <w:p>
      <w:pPr/>
      <w:r>
        <w:rPr>
          <w:shd w:val="clear" w:fill="eeee80"/>
        </w:rPr>
        <w:t xml:space="preserve"> مما يرمز إلى الوصول الروحي.</w:t>
      </w:r>
    </w:p>
    <w:p>
      <w:pPr/>
      <w:r>
        <w:rPr>
          <w:shd w:val="clear" w:fill="eeee80"/>
        </w:rPr>
        <w:t xml:space="preserve"> ولغوية.</w:t>
      </w:r>
    </w:p>
    <w:p>
      <w:pPr/>
      <w:r>
        <w:rPr>
          <w:shd w:val="clear" w:fill="eeee80"/>
        </w:rPr>
        <w:t xml:space="preserve"> فقد تضمّن شعره عقائد متباينة،</w:t>
      </w:r>
    </w:p>
    <w:p>
      <w:pPr/>
      <w:r>
        <w:rPr>
          <w:shd w:val="clear" w:fill="eeee80"/>
        </w:rPr>
        <w:t xml:space="preserve"> وحين ظهر الإسلام حاول الدخول فيه،</w:t>
      </w:r>
    </w:p>
    <w:p>
      <w:pPr/>
      <w:r>
        <w:rPr>
          <w:shd w:val="clear" w:fill="eeee80"/>
        </w:rPr>
        <w:t xml:space="preserve"> لكنه ظل فاقدًا لهويته الدينية والاجتماعية والقومية،</w:t>
      </w:r>
    </w:p>
    <w:p>
      <w:pPr/>
      <w:r>
        <w:rPr>
          <w:shd w:val="clear" w:fill="eeee80"/>
        </w:rPr>
        <w:t xml:space="preserve"> مما جعل شعره انعكاسًا لقلق وجودي عميق وبحث دائم عن الانتماء والمعنى.</w:t>
      </w:r>
    </w:p>
    <w:p>
      <w:pPr/>
      <w:r>
        <w:rPr>
          <w:shd w:val="clear" w:fill="eeee80"/>
        </w:rPr>
        <w:t xml:space="preserve"> 	فيما بدأت داليّة زهير تناول تصوير الأطلال بعد رحيل سيدة الخصب “أم معبد”،</w:t>
      </w:r>
    </w:p>
    <w:p>
      <w:pPr/>
      <w:r>
        <w:rPr>
          <w:shd w:val="clear" w:fill="eeee80"/>
        </w:rPr>
        <w:t xml:space="preserve"> حيث سيطرت عليها قوى الشر والأرواح،</w:t>
      </w:r>
    </w:p>
    <w:p>
      <w:pPr/>
      <w:r>
        <w:rPr>
          <w:shd w:val="clear" w:fill="eeee80"/>
        </w:rPr>
        <w:t xml:space="preserve"> لكن نداءه يُقابل بالصمت،</w:t>
      </w:r>
    </w:p>
    <w:p>
      <w:pPr/>
      <w:r>
        <w:rPr>
          <w:shd w:val="clear" w:fill="eeee80"/>
        </w:rPr>
        <w:t xml:space="preserve"> فيركب ناقته بحثًا عن قبس يحيي الخراب.</w:t>
      </w:r>
    </w:p>
    <w:p>
      <w:pPr/>
      <w:r>
        <w:rPr>
          <w:shd w:val="clear" w:fill="eeee80"/>
        </w:rPr>
        <w:t xml:space="preserve"> باعتبارها كائنًا مسافرًا،</w:t>
      </w:r>
    </w:p>
    <w:p>
      <w:pPr/>
      <w:r>
        <w:rPr>
          <w:shd w:val="clear" w:fill="eeee80"/>
        </w:rPr>
        <w:t xml:space="preserve"> لكنه يركّز على ارتباطها بالقبيلة،</w:t>
      </w:r>
    </w:p>
    <w:p>
      <w:pPr/>
      <w:r>
        <w:rPr>
          <w:shd w:val="clear" w:fill="eeee80"/>
        </w:rPr>
        <w:t xml:space="preserve"> التي تسعى للنجاة من الفناء بعد أن افترست الحرب أبناءها،</w:t>
      </w:r>
    </w:p>
    <w:p>
      <w:pPr/>
      <w:r>
        <w:rPr>
          <w:shd w:val="clear" w:fill="eeee80"/>
        </w:rPr>
        <w:t xml:space="preserve"> في حين تتجنب البقرة سهام الموت،</w:t>
      </w:r>
    </w:p>
    <w:p>
      <w:pPr/>
      <w:r>
        <w:rPr>
          <w:shd w:val="clear" w:fill="eeee80"/>
        </w:rPr>
        <w:t xml:space="preserve">وفي بنية المديح،</w:t>
      </w:r>
    </w:p>
    <w:p>
      <w:pPr/>
      <w:r>
        <w:rPr>
          <w:shd w:val="clear" w:fill="eeee80"/>
        </w:rPr>
        <w:t xml:space="preserve"> يبيّن الشاعر أن رحلته المقدسة كانت إلى السيد الشهم “هرم”،</w:t>
      </w:r>
    </w:p>
    <w:p>
      <w:pPr/>
      <w:r>
        <w:rPr>
          <w:shd w:val="clear" w:fill="eeee80"/>
        </w:rPr>
        <w:t xml:space="preserve"> ضمن طقس تبادلي رمزي،</w:t>
      </w:r>
    </w:p>
    <w:p>
      <w:pPr/>
      <w:r>
        <w:rPr>
          <w:shd w:val="clear" w:fill="eeee80"/>
        </w:rPr>
        <w:t xml:space="preserve"> يُمنَح فيه الممدوح حُلَل الخلود،</w:t>
      </w:r>
    </w:p>
    <w:p>
      <w:pPr/>
      <w:r>
        <w:rPr>
          <w:shd w:val="clear" w:fill="eeee80"/>
        </w:rPr>
        <w:t xml:space="preserve"> في تجسيد للتفاني والولاء.</w:t>
      </w:r>
    </w:p>
    <w:p>
      <w:pPr/>
      <w:r>
        <w:rPr>
          <w:shd w:val="clear" w:fill="eeee80"/>
        </w:rPr>
        <w:t xml:space="preserve">نقض ابن قميئة خالف البنية التقليدية للقصيدة الجاهلية،</w:t>
      </w:r>
    </w:p>
    <w:p>
      <w:pPr/>
      <w:r>
        <w:rPr>
          <w:shd w:val="clear" w:fill="eeee80"/>
        </w:rPr>
        <w:t xml:space="preserve"> قبل أن يصف الرحلة،</w:t>
      </w:r>
    </w:p>
    <w:p>
      <w:pPr/>
      <w:r>
        <w:rPr>
          <w:shd w:val="clear" w:fill="eeee80"/>
        </w:rPr>
        <w:t xml:space="preserve"> الفخر).</w:t>
      </w:r>
    </w:p>
    <w:p>
      <w:pPr/>
      <w:r>
        <w:rPr>
          <w:shd w:val="clear" w:fill="eeee80"/>
        </w:rPr>
        <w:t xml:space="preserve"> لا الأطلال،</w:t>
      </w:r>
    </w:p>
    <w:p>
      <w:pPr/>
      <w:r>
        <w:rPr>
          <w:shd w:val="clear" w:fill="eeee80"/>
        </w:rPr>
        <w:t xml:space="preserve"> ورفض البكاء على الطلل،</w:t>
      </w:r>
    </w:p>
    <w:p>
      <w:pPr/>
      <w:r>
        <w:rPr>
          <w:shd w:val="clear" w:fill="eeee80"/>
        </w:rPr>
        <w:t xml:space="preserve"> مما جعله يظهر كـ*“عابر ناقض”* للأنماط السائدة.</w:t>
      </w:r>
    </w:p>
    <w:p>
      <w:pPr/>
      <w:r>
        <w:rPr>
          <w:shd w:val="clear" w:fill="eeee80"/>
        </w:rPr>
        <w:t xml:space="preserve">يربط الكاتب بين مواقف ابن قميئة وشخصيته المتأرجحة بين يوسف عليه السلام من حيث السعي للسمو الأخلاقي،</w:t>
      </w:r>
    </w:p>
    <w:p>
      <w:pPr/>
      <w:r>
        <w:rPr>
          <w:shd w:val="clear" w:fill="eeee80"/>
        </w:rPr>
        <w:t xml:space="preserve"> وامرئ القيس الذي عُرف بالشؤم،</w:t>
      </w:r>
    </w:p>
    <w:p>
      <w:pPr/>
      <w:r>
        <w:rPr>
          <w:shd w:val="clear" w:fill="eeee80"/>
        </w:rPr>
        <w:t xml:space="preserve"> مما يعكس نظرته المتذبذبة للمرأة والظل.</w:t>
      </w:r>
    </w:p>
    <w:p>
      <w:pPr/>
      <w:r>
        <w:rPr>
          <w:shd w:val="clear" w:fill="eeee80"/>
        </w:rPr>
        <w:t xml:space="preserve"> والحمار،</w:t>
      </w:r>
    </w:p>
    <w:p>
      <w:pPr/>
      <w:r>
        <w:rPr>
          <w:shd w:val="clear" w:fill="eeee80"/>
        </w:rPr>
        <w:t xml:space="preserve"> والفشل.</w:t>
      </w:r>
    </w:p>
    <w:p>
      <w:pPr/>
      <w:r>
        <w:rPr>
          <w:shd w:val="clear" w:fill="eeee80"/>
        </w:rPr>
        <w:t xml:space="preserve"> وهي ليست مجرد وسيلة بل غاية دينية وطهورية في ذاتها.</w:t>
      </w:r>
    </w:p>
    <w:p>
      <w:pPr/>
      <w:r>
        <w:rPr>
          <w:shd w:val="clear" w:fill="eeee80"/>
        </w:rPr>
        <w:t xml:space="preserve">ويشير النص إلى رحلتين واقعيتين في حياة ابن قميئة:</w:t>
      </w:r>
    </w:p>
    <w:p>
      <w:pPr/>
      <w:r>
        <w:rPr>
          <w:shd w:val="clear" w:fill="eeee80"/>
        </w:rPr>
        <w:t xml:space="preserve">	1.</w:t>
      </w:r>
    </w:p>
    <w:p>
      <w:pPr/>
      <w:r>
        <w:rPr>
          <w:shd w:val="clear" w:fill="eeee80"/>
        </w:rPr>
        <w:t xml:space="preserve"> قبل أن يُعفى عنه.</w:t>
      </w:r>
    </w:p>
    <w:p>
      <w:pPr/>
      <w:r>
        <w:rPr>
          <w:shd w:val="clear" w:fill="eeee80"/>
        </w:rPr>
        <w:t xml:space="preserve">	2.</w:t>
      </w:r>
    </w:p>
    <w:p>
      <w:pPr/>
      <w:r>
        <w:rPr>
          <w:shd w:val="clear" w:fill="eeee80"/>
        </w:rPr>
        <w:t xml:space="preserve">	الثانية: بعد أن كوّن أسرة،</w:t>
      </w:r>
    </w:p>
    <w:p>
      <w:pPr/>
      <w:r>
        <w:rPr>
          <w:shd w:val="clear" w:fill="eeee80"/>
        </w:rPr>
        <w:t xml:space="preserve"> اختار الرحيل النهائي مع “أمر القس”،</w:t>
      </w:r>
    </w:p>
    <w:p>
      <w:pPr/>
      <w:r>
        <w:rPr>
          <w:shd w:val="clear" w:fill="eeee80"/>
        </w:rPr>
        <w:t xml:space="preserve"> في رحلة وجودية ذات أبعاد دينية ونفسية.</w:t>
      </w:r>
    </w:p>
    <w:p>
      <w:pPr/>
      <w:r>
        <w:rPr>
          <w:shd w:val="clear" w:fill="eeee80"/>
        </w:rPr>
        <w:t xml:space="preserve"> وقبيل بنية الفخر،</w:t>
      </w:r>
    </w:p>
    <w:p>
      <w:pPr/>
      <w:r>
        <w:rPr>
          <w:shd w:val="clear" w:fill="eeee80"/>
        </w:rPr>
        <w:t xml:space="preserve"> إلا أننا هنا سنتبع نموذجًا مختلفًا،</w:t>
      </w:r>
    </w:p>
    <w:p>
      <w:pPr/>
      <w:r>
        <w:rPr>
          <w:shd w:val="clear" w:fill="eeee80"/>
        </w:rPr>
        <w:t xml:space="preserve"> يمثله شاعر صعلوك مختلفًا فنيًا،</w:t>
      </w:r>
    </w:p>
    <w:p>
      <w:pPr/>
      <w:r>
        <w:rPr>
          <w:shd w:val="clear" w:fill="eeee80"/>
        </w:rPr>
        <w:t xml:space="preserve"> كما اختلف اجتماعيًا،</w:t>
      </w:r>
    </w:p>
    <w:p>
      <w:pPr/>
      <w:r>
        <w:rPr>
          <w:shd w:val="clear" w:fill="eeee80"/>
        </w:rPr>
        <w:t xml:space="preserve"> حيث لا تمثل الرحلة في قصيدة الشنفرى الشهيرة بلامية العرب بنية من بُنى القصيدة،</w:t>
      </w:r>
    </w:p>
    <w:p>
      <w:pPr/>
      <w:r>
        <w:rPr>
          <w:shd w:val="clear" w:fill="eeee80"/>
        </w:rPr>
        <w:t xml:space="preserve"> لاسيَّما أن اللامية تمثل مذهبًا شعريًا مستقلًا قسمت فيها الرحلة إلى اثنتي عشرة وحدة.</w:t>
      </w:r>
    </w:p>
    <w:p>
      <w:pPr/>
      <w:r>
        <w:rPr>
          <w:shd w:val="clear" w:fill="eeee80"/>
        </w:rPr>
        <w:t xml:space="preserve">إعلان الخروج</w:t>
      </w:r>
    </w:p>
    <w:p>
      <w:pPr/>
      <w:r>
        <w:rPr>
          <w:shd w:val="clear" w:fill="eeee80"/>
        </w:rPr>
        <w:t xml:space="preserve">يفتتح الشنفرى لاميته بخروج صريح عن تقاليد القصيدة الجاهلية،</w:t>
      </w:r>
    </w:p>
    <w:p>
      <w:pPr/>
      <w:r>
        <w:rPr>
          <w:shd w:val="clear" w:fill="eeee80"/>
        </w:rPr>
        <w:t xml:space="preserve"> بل يطلب من قومه “بني أميه” أن يرحلوا هم،</w:t>
      </w:r>
    </w:p>
    <w:p>
      <w:pPr/>
      <w:r>
        <w:rPr>
          <w:shd w:val="clear" w:fill="eeee80"/>
        </w:rPr>
        <w:t xml:space="preserve"> واضعًا نفسه في مقام موازٍ للقبيلة،</w:t>
      </w:r>
    </w:p>
    <w:p>
      <w:pPr/>
      <w:r>
        <w:rPr>
          <w:shd w:val="clear" w:fill="eeee80"/>
        </w:rPr>
        <w:t xml:space="preserve"> فلماذا لا يرحل هو؟</w:t>
      </w:r>
    </w:p>
    <w:p>
      <w:pPr/>
      <w:r>
        <w:rPr>
          <w:shd w:val="clear" w:fill="eeee80"/>
        </w:rPr>
        <w:t xml:space="preserve">في الأبيات الأولى،</w:t>
      </w:r>
    </w:p>
    <w:p>
      <w:pPr/>
      <w:r>
        <w:rPr>
          <w:shd w:val="clear" w:fill="eeee80"/>
        </w:rPr>
        <w:t xml:space="preserve"> يصوّر رحيل “أم غمرو”،</w:t>
      </w:r>
    </w:p>
    <w:p>
      <w:pPr/>
      <w:r>
        <w:rPr>
          <w:shd w:val="clear" w:fill="eeee80"/>
        </w:rPr>
        <w:t xml:space="preserve"> التي ترمز إلى زوجته “أم عمرو”،</w:t>
      </w:r>
    </w:p>
    <w:p>
      <w:pPr/>
      <w:r>
        <w:rPr>
          <w:shd w:val="clear" w:fill="eeee80"/>
        </w:rPr>
        <w:t xml:space="preserve"> ومن خلالها إلى القبيلة نفسها،</w:t>
      </w:r>
    </w:p>
    <w:p>
      <w:pPr/>
      <w:r>
        <w:rPr>
          <w:shd w:val="clear" w:fill="eeee80"/>
        </w:rPr>
        <w:t xml:space="preserve"> التي خذلته حين لم تأخذ بثأر والده.</w:t>
      </w:r>
    </w:p>
    <w:p>
      <w:pPr/>
      <w:r>
        <w:rPr>
          <w:shd w:val="clear" w:fill="eeee80"/>
        </w:rPr>
        <w:t xml:space="preserve"> هذا الخذلان عبّر عنه الشاعر بأفعال متتابعة وسريعة،</w:t>
      </w:r>
    </w:p>
    <w:p>
      <w:pPr/>
      <w:r>
        <w:rPr>
          <w:shd w:val="clear" w:fill="eeee80"/>
        </w:rPr>
        <w:t xml:space="preserve"> تُظهر التحول المفاجئ في علاقته بالقبيلة.</w:t>
      </w:r>
    </w:p>
    <w:p>
      <w:pPr/>
      <w:r>
        <w:rPr>
          <w:shd w:val="clear" w:fill="eeee80"/>
        </w:rPr>
        <w:t xml:space="preserve">يفسّر محمد بن زاكور عبارة “أفيموا صدور مطيّكم” بأنها انتقلت من دلالتها الحسية إلى رمز للميل والنفور،</w:t>
      </w:r>
    </w:p>
    <w:p>
      <w:pPr/>
      <w:r>
        <w:rPr>
          <w:shd w:val="clear" w:fill="eeee80"/>
        </w:rPr>
        <w:t xml:space="preserve"> في تعبير عن انسلاخ الشاعر عن مجتمعه.</w:t>
      </w:r>
    </w:p>
    <w:p>
      <w:pPr/>
      <w:r>
        <w:rPr>
          <w:shd w:val="clear" w:fill="eeee80"/>
        </w:rPr>
        <w:t xml:space="preserve"> ويُبرز الشنفرى رغبته في الهروب أكثر من انتمائه إلى بديل واضح،</w:t>
      </w:r>
    </w:p>
    <w:p>
      <w:pPr/>
      <w:r>
        <w:rPr>
          <w:shd w:val="clear" w:fill="eeee80"/>
        </w:rPr>
        <w:t xml:space="preserve"> مكتفيًا بالإشارة إلى وجهته بأنها “أي قوم سواكم”.</w:t>
      </w:r>
    </w:p>
    <w:p>
      <w:pPr/>
      <w:r>
        <w:rPr>
          <w:shd w:val="clear" w:fill="eeee80"/>
        </w:rPr>
        <w:t xml:space="preserve">ويرى اليوسف أن هذا الخروج هو محاولة لإعادة بناء الذات بعد كبت داخل الجماعة،</w:t>
      </w:r>
    </w:p>
    <w:p>
      <w:pPr/>
      <w:r>
        <w:rPr>
          <w:shd w:val="clear" w:fill="eeee80"/>
        </w:rPr>
        <w:t xml:space="preserve"> كما أن خروجه المباشر والصريح يختلف عن رحيل القبيلة الصامت والمتآمر،</w:t>
      </w:r>
    </w:p>
    <w:p>
      <w:pPr/>
      <w:r>
        <w:rPr>
          <w:shd w:val="clear" w:fill="eeee80"/>
        </w:rPr>
        <w:t xml:space="preserve"> مما يُظهر خيانتها بوضوح.</w:t>
      </w:r>
    </w:p>
    <w:p>
      <w:pPr/>
      <w:r>
        <w:rPr>
          <w:shd w:val="clear" w:fill="eeee80"/>
        </w:rPr>
        <w:t xml:space="preserve">يرفض الشنفرى الوقوف على الأطلال أو الانتماء للمكان،</w:t>
      </w:r>
    </w:p>
    <w:p>
      <w:pPr/>
      <w:r>
        <w:rPr>
          <w:shd w:val="clear" w:fill="eeee80"/>
        </w:rPr>
        <w:t xml:space="preserve"> رغم أن وجهته الجديدة ما تزال غامضة ومحفوفة بالمخاطر.</w:t>
      </w:r>
    </w:p>
    <w:p>
      <w:pPr/>
      <w:r>
        <w:rPr>
          <w:shd w:val="clear" w:fill="eeee80"/>
        </w:rPr>
        <w:t xml:space="preserve"> وبحسب طقوس العبور،</w:t>
      </w:r>
    </w:p>
    <w:p>
      <w:pPr/>
      <w:r>
        <w:rPr>
          <w:shd w:val="clear" w:fill="eeee80"/>
        </w:rPr>
        <w:t xml:space="preserve"> فإن هذا الانفصال يمثل مرحلة حاسمة في نضج الفرد،</w:t>
      </w:r>
    </w:p>
    <w:p>
      <w:pPr/>
      <w:r>
        <w:rPr>
          <w:shd w:val="clear" w:fill="eeee80"/>
        </w:rPr>
        <w:t xml:space="preserve"> تمهيدًا لعودته إلى المجتمع بشكل جديد.</w:t>
      </w:r>
    </w:p>
    <w:p>
      <w:pPr/>
      <w:r>
        <w:rPr>
          <w:shd w:val="clear" w:fill="eeee80"/>
        </w:rPr>
        <w:t xml:space="preserve">لكن حالة الشنفرى تتجاوز مجرد الإقصاء الاجتماعي،</w:t>
      </w:r>
    </w:p>
    <w:p>
      <w:pPr/>
      <w:r>
        <w:rPr>
          <w:shd w:val="clear" w:fill="eeee80"/>
        </w:rPr>
        <w:t xml:space="preserve"> إذ يرتبط تهميشه بـلون بشرته الأسود وما يحمله من دلالات سلبية اجتماعية كـ”الشر ورداءة الأصل”،</w:t>
      </w:r>
    </w:p>
    <w:p>
      <w:pPr/>
      <w:r>
        <w:rPr>
          <w:shd w:val="clear" w:fill="eeee80"/>
        </w:rPr>
        <w:t xml:space="preserve"> إضافة إلى نفيه بسبب جنايات سابقة.</w:t>
      </w:r>
    </w:p>
    <w:p>
      <w:pPr/>
      <w:r>
        <w:rPr>
          <w:shd w:val="clear" w:fill="eeee80"/>
        </w:rPr>
        <w:t xml:space="preserve"> هذا التهميش العميق يُنتج أثرًا نفسيًا بالغًا،</w:t>
      </w:r>
    </w:p>
    <w:p>
      <w:pPr/>
      <w:r>
        <w:rPr>
          <w:shd w:val="clear" w:fill="eeee80"/>
        </w:rPr>
        <w:t xml:space="preserve"> ويحوّل خروجه إلى فعل ثأري عنيف ضد مجتمع سلبه كل شيء</w:t>
      </w:r>
    </w:p>
    <w:p>
      <w:pPr/>
      <w:r>
        <w:rPr>
          <w:shd w:val="clear" w:fill="eeee80"/>
        </w:rPr>
        <w:t xml:space="preserve">يتمزق الشنفرى بين العزلة والبحث عن انتماء جديد،</w:t>
      </w:r>
    </w:p>
    <w:p>
      <w:pPr/>
      <w:r>
        <w:rPr>
          <w:shd w:val="clear" w:fill="eeee80"/>
        </w:rPr>
        <w:t xml:space="preserve"> فبعد أن نبذته القبيلة،</w:t>
      </w:r>
    </w:p>
    <w:p>
      <w:pPr/>
      <w:r>
        <w:rPr>
          <w:shd w:val="clear" w:fill="eeee80"/>
        </w:rPr>
        <w:t xml:space="preserve"> عاش قلق الانفصال وسعى لتكوين مجتمع بديل،</w:t>
      </w:r>
    </w:p>
    <w:p>
      <w:pPr/>
      <w:r>
        <w:rPr>
          <w:shd w:val="clear" w:fill="eeee80"/>
        </w:rPr>
        <w:t xml:space="preserve"> فاختار مجتمعًا حيوانيًا يضم الذئب والضبع والحية،</w:t>
      </w:r>
    </w:p>
    <w:p>
      <w:pPr/>
      <w:r>
        <w:rPr>
          <w:shd w:val="clear" w:fill="eeee80"/>
        </w:rPr>
        <w:t xml:space="preserve"> وهي رموز للخطر والعداء للبشر،</w:t>
      </w:r>
    </w:p>
    <w:p>
      <w:pPr/>
      <w:r>
        <w:rPr>
          <w:shd w:val="clear" w:fill="eeee80"/>
        </w:rPr>
        <w:t xml:space="preserve"> وقد اندمج معهم لأنه مثلهم في لون البشرة وعداء المجتمع.</w:t>
      </w:r>
    </w:p>
    <w:p>
      <w:pPr/>
      <w:r>
        <w:rPr>
          <w:shd w:val="clear" w:fill="eeee80"/>
        </w:rPr>
        <w:t xml:space="preserve">تكشف هذه الوحدة سبب تصعلكه،</w:t>
      </w:r>
    </w:p>
    <w:p>
      <w:pPr/>
      <w:r>
        <w:rPr>
          <w:shd w:val="clear" w:fill="eeee80"/>
        </w:rPr>
        <w:t xml:space="preserve"> فالصعاليك هم من نبذهم المجتمع،</w:t>
      </w:r>
    </w:p>
    <w:p>
      <w:pPr/>
      <w:r>
        <w:rPr>
          <w:shd w:val="clear" w:fill="eeee80"/>
        </w:rPr>
        <w:t xml:space="preserve"> أي منفي بسبب ماضيه ولونه.</w:t>
      </w:r>
    </w:p>
    <w:p>
      <w:pPr/>
      <w:r>
        <w:rPr>
          <w:shd w:val="clear" w:fill="eeee80"/>
        </w:rPr>
        <w:t xml:space="preserve">وتختلف رحلة الشنفرى عن عنترة؛</w:t>
      </w:r>
    </w:p>
    <w:p>
      <w:pPr/>
      <w:r>
        <w:rPr>
          <w:shd w:val="clear" w:fill="eeee80"/>
        </w:rPr>
        <w:t xml:space="preserve"> فعنترة عاد لقبيلته بعد إثبات نفسه،</w:t>
      </w:r>
    </w:p>
    <w:p>
      <w:pPr/>
      <w:r>
        <w:rPr>
          <w:shd w:val="clear" w:fill="eeee80"/>
        </w:rPr>
        <w:t xml:space="preserve"> ولا يُسمح بالخروج عنها</w:t>
      </w:r>
    </w:p>
    <w:p>
      <w:pPr/>
      <w:r>
        <w:rPr>
          <w:shd w:val="clear" w:fill="eeee80"/>
        </w:rPr>
        <w:t xml:space="preserve">ثلاثة أصحاب</w:t>
      </w:r>
    </w:p>
    <w:p>
      <w:pPr/>
      <w:r>
        <w:rPr>
          <w:shd w:val="clear" w:fill="eeee80"/>
        </w:rPr>
        <w:t xml:space="preserve"> بل كوّن مجتمعًا بديلًا من أشياء جامدة: قلب حديدي،</w:t>
      </w:r>
    </w:p>
    <w:p>
      <w:pPr/>
      <w:r>
        <w:rPr>
          <w:shd w:val="clear" w:fill="eeee80"/>
        </w:rPr>
        <w:t xml:space="preserve"> سيف مسلول،</w:t>
      </w:r>
    </w:p>
    <w:p>
      <w:pPr/>
      <w:r>
        <w:rPr>
          <w:shd w:val="clear" w:fill="eeee80"/>
        </w:rPr>
        <w:t xml:space="preserve"> وقوس صفراء طويلة.</w:t>
      </w:r>
    </w:p>
    <w:p>
      <w:pPr/>
      <w:r>
        <w:rPr>
          <w:shd w:val="clear" w:fill="eeee80"/>
        </w:rPr>
        <w:t xml:space="preserve"> في إشارة إلى فقدان البُعد الإنساني نتيجة النبذ.</w:t>
      </w:r>
    </w:p>
    <w:p>
      <w:pPr/>
      <w:r>
        <w:rPr>
          <w:shd w:val="clear" w:fill="eeee80"/>
        </w:rPr>
        <w:t xml:space="preserve">الألوان المستخدمة (البياض،</w:t>
      </w:r>
    </w:p>
    <w:p>
      <w:pPr/>
      <w:r>
        <w:rPr>
          <w:shd w:val="clear" w:fill="eeee80"/>
        </w:rPr>
        <w:t xml:space="preserve"> وترمز إلى القوة والبركة والخصوبة في الميثولوجيا العربية،</w:t>
      </w:r>
    </w:p>
    <w:p>
      <w:pPr/>
      <w:r>
        <w:rPr>
          <w:shd w:val="clear" w:fill="eeee80"/>
        </w:rPr>
        <w:t xml:space="preserve"> خاصة في الثقافة اليمنية،</w:t>
      </w:r>
    </w:p>
    <w:p>
      <w:pPr/>
      <w:r>
        <w:rPr>
          <w:shd w:val="clear" w:fill="eeee80"/>
        </w:rPr>
        <w:t xml:space="preserve"> لكنها تلد الموت لا الحياة،</w:t>
      </w:r>
    </w:p>
    <w:p>
      <w:pPr/>
      <w:r>
        <w:rPr>
          <w:shd w:val="clear" w:fill="eeee80"/>
        </w:rPr>
        <w:t xml:space="preserve"> مما يُكسبها طابعًا مأساويًا.</w:t>
      </w:r>
    </w:p>
    <w:p>
      <w:pPr/>
      <w:r>
        <w:rPr>
          <w:shd w:val="clear" w:fill="eeee80"/>
        </w:rPr>
        <w:t xml:space="preserve">ورغم غياب المرأة والناقة صراحةً،</w:t>
      </w:r>
    </w:p>
    <w:p>
      <w:pPr/>
      <w:r>
        <w:rPr>
          <w:shd w:val="clear" w:fill="eeee80"/>
        </w:rPr>
        <w:t xml:space="preserve"> فهما الحافز الخفي في مسيرة الشاعر،</w:t>
      </w:r>
    </w:p>
    <w:p>
      <w:pPr/>
      <w:r>
        <w:rPr>
          <w:shd w:val="clear" w:fill="eeee80"/>
        </w:rPr>
        <w:t xml:space="preserve"> رافقتاه معنويًا وإن لم يذكرا صراحة،</w:t>
      </w:r>
    </w:p>
    <w:p>
      <w:pPr/>
      <w:r>
        <w:rPr>
          <w:shd w:val="clear" w:fill="eeee80"/>
        </w:rPr>
        <w:t xml:space="preserve"> رغم مظاهر الصلابة والتشيؤ</w:t>
      </w:r>
    </w:p>
    <w:p>
      <w:pPr/>
      <w:r>
        <w:rPr>
          <w:shd w:val="clear" w:fill="eeee80"/>
        </w:rPr>
        <w:t xml:space="preserve">الأنا ل"هم"</w:t>
      </w:r>
    </w:p>
    <w:p>
      <w:pPr/>
      <w:r>
        <w:rPr>
          <w:shd w:val="clear" w:fill="eeee80"/>
        </w:rPr>
        <w:t xml:space="preserve">يتجه الشنفرى نحو الانفصال التام عن الجماعة القبلية،</w:t>
      </w:r>
    </w:p>
    <w:p>
      <w:pPr/>
      <w:r>
        <w:rPr>
          <w:shd w:val="clear" w:fill="eeee80"/>
        </w:rPr>
        <w:t xml:space="preserve"> كما يظهر في لغة النفي الصريحة في الأبيات (14–25).</w:t>
      </w:r>
    </w:p>
    <w:p>
      <w:pPr/>
      <w:r>
        <w:rPr>
          <w:shd w:val="clear" w:fill="eeee80"/>
        </w:rPr>
        <w:t xml:space="preserve"> والفراغ مقابل الامتلاء.</w:t>
      </w:r>
    </w:p>
    <w:p>
      <w:pPr/>
      <w:r>
        <w:rPr>
          <w:shd w:val="clear" w:fill="eeee80"/>
        </w:rPr>
        <w:t xml:space="preserve">لا يكتفي بالخروج من القبيلة،</w:t>
      </w:r>
    </w:p>
    <w:p>
      <w:pPr/>
      <w:r>
        <w:rPr>
          <w:shd w:val="clear" w:fill="eeee80"/>
        </w:rPr>
        <w:t xml:space="preserve"> بل يرفض النموذج البشري كليًا،</w:t>
      </w:r>
    </w:p>
    <w:p>
      <w:pPr/>
      <w:r>
        <w:rPr>
          <w:shd w:val="clear" w:fill="eeee80"/>
        </w:rPr>
        <w:t xml:space="preserve"> ويعيش في هامش وجودي بلا اسم أو حماية،</w:t>
      </w:r>
    </w:p>
    <w:p>
      <w:pPr/>
      <w:r>
        <w:rPr>
          <w:shd w:val="clear" w:fill="eeee80"/>
        </w:rPr>
        <w:t xml:space="preserve"> مما يجعله خطرًا على المجتمع الذي لم يعد ينتمي إليه.</w:t>
      </w:r>
    </w:p>
    <w:p>
      <w:pPr/>
      <w:r>
        <w:rPr>
          <w:shd w:val="clear" w:fill="eeee80"/>
        </w:rPr>
        <w:t xml:space="preserve">يسعى الشنفرى لبناء هوية جديدة بالاتحاد مع الوحوش لا البشر،</w:t>
      </w:r>
    </w:p>
    <w:p>
      <w:pPr/>
      <w:r>
        <w:rPr>
          <w:shd w:val="clear" w:fill="eeee80"/>
        </w:rPr>
        <w:t xml:space="preserve"> ويرفض العلاقة التقليدية مع المرأة،</w:t>
      </w:r>
    </w:p>
    <w:p>
      <w:pPr/>
      <w:r>
        <w:rPr>
          <w:shd w:val="clear" w:fill="eeee80"/>
        </w:rPr>
        <w:t xml:space="preserve"> مؤكدًا أنه لا يريد أن يكون تابعًا ولا قائدًا،</w:t>
      </w:r>
    </w:p>
    <w:p>
      <w:pPr/>
      <w:r>
        <w:rPr>
          <w:shd w:val="clear" w:fill="eeee80"/>
        </w:rPr>
        <w:t xml:space="preserve"> إلا أنها تحضر ضمنيًا في لغته،</w:t>
      </w:r>
    </w:p>
    <w:p>
      <w:pPr/>
      <w:r>
        <w:rPr>
          <w:shd w:val="clear" w:fill="eeee80"/>
        </w:rPr>
        <w:t xml:space="preserve"> خاصة في لفظ “مناسمي”،</w:t>
      </w:r>
    </w:p>
    <w:p>
      <w:pPr/>
      <w:r>
        <w:rPr>
          <w:shd w:val="clear" w:fill="eeee80"/>
        </w:rPr>
        <w:t xml:space="preserve"> الذي يربطه بها وبالبيئة البدوية،</w:t>
      </w:r>
    </w:p>
    <w:p>
      <w:pPr/>
      <w:r>
        <w:rPr>
          <w:shd w:val="clear" w:fill="eeee80"/>
        </w:rPr>
        <w:t xml:space="preserve"> مما يدل على أنه لا يتخلى تمامًا عن رموز القبيلة،</w:t>
      </w:r>
    </w:p>
    <w:p>
      <w:pPr/>
      <w:r>
        <w:rPr>
          <w:shd w:val="clear" w:fill="eeee80"/>
        </w:rPr>
        <w:t xml:space="preserve"> بل يعيد توظيفها بلغته الخاصة والهامشية</w:t>
      </w:r>
    </w:p>
    <w:p>
      <w:pPr/>
      <w:r>
        <w:rPr>
          <w:shd w:val="clear" w:fill="eeee80"/>
        </w:rPr>
        <w:t xml:space="preserve"> وينضم إلى جماعة ذئاب تمثل الصعاليك،</w:t>
      </w:r>
    </w:p>
    <w:p>
      <w:pPr/>
      <w:r>
        <w:rPr>
          <w:shd w:val="clear" w:fill="eeee80"/>
        </w:rPr>
        <w:t xml:space="preserve"> يجمعهم الجوع واليأس.</w:t>
      </w:r>
    </w:p>
    <w:p>
      <w:pPr/>
      <w:r>
        <w:rPr>
          <w:shd w:val="clear" w:fill="eeee80"/>
        </w:rPr>
        <w:t xml:space="preserve"> يظهر الذئب كقائد يتقاسم الخطر والمسؤولية،</w:t>
      </w:r>
    </w:p>
    <w:p>
      <w:pPr/>
      <w:r>
        <w:rPr>
          <w:shd w:val="clear" w:fill="eeee80"/>
        </w:rPr>
        <w:t xml:space="preserve"> ويقود جماعته في البحث عن الزاد دون استعلاء.</w:t>
      </w:r>
    </w:p>
    <w:p>
      <w:pPr/>
      <w:r>
        <w:rPr>
          <w:shd w:val="clear" w:fill="eeee80"/>
        </w:rPr>
        <w:t xml:space="preserve">يرى اليوسف أن الذئب يرمز إلى الشنفرى نفسه،</w:t>
      </w:r>
    </w:p>
    <w:p>
      <w:pPr/>
      <w:r>
        <w:rPr>
          <w:shd w:val="clear" w:fill="eeee80"/>
        </w:rPr>
        <w:t xml:space="preserve"> الذي يفضل الكرامة القاسية على ذلّ العيش في القبيلة.</w:t>
      </w:r>
    </w:p>
    <w:p>
      <w:pPr/>
      <w:r>
        <w:rPr>
          <w:shd w:val="clear" w:fill="eeee80"/>
        </w:rPr>
        <w:t xml:space="preserve"> وتُظهر الأبيات توترًا وجوديًا وتساؤلات عن المصير،</w:t>
      </w:r>
    </w:p>
    <w:p>
      <w:pPr/>
      <w:r>
        <w:rPr>
          <w:shd w:val="clear" w:fill="eeee80"/>
        </w:rPr>
        <w:t xml:space="preserve"> حيث تسير الجماعة نحو موت محتوم،</w:t>
      </w:r>
    </w:p>
    <w:p>
      <w:pPr/>
      <w:r>
        <w:rPr>
          <w:shd w:val="clear" w:fill="eeee80"/>
        </w:rPr>
        <w:t xml:space="preserve"> في احتجاج صامت على الواقع الاجتماعي.</w:t>
      </w:r>
    </w:p>
    <w:p>
      <w:pPr/>
      <w:r>
        <w:rPr>
          <w:shd w:val="clear" w:fill="eeee80"/>
        </w:rPr>
        <w:t xml:space="preserve">يمثل هذا الطقس خروجًا نهائيًا من المجتمع إلى عالم بديل منبوذ،</w:t>
      </w:r>
    </w:p>
    <w:p>
      <w:pPr/>
      <w:r>
        <w:rPr>
          <w:shd w:val="clear" w:fill="eeee80"/>
        </w:rPr>
        <w:t xml:space="preserve"> لا يسعى للإصلاح أو العودة،</w:t>
      </w:r>
    </w:p>
    <w:p>
      <w:pPr/>
      <w:r>
        <w:rPr>
          <w:shd w:val="clear" w:fill="eeee80"/>
        </w:rPr>
        <w:t xml:space="preserve"> بل لبناء هوية جديدة قائمة على التمرّد والكرامة في وجه القهر</w:t>
      </w:r>
    </w:p>
    <w:p>
      <w:pPr/>
      <w:r>
        <w:rPr>
          <w:shd w:val="clear" w:fill="eeee80"/>
        </w:rPr>
        <w:t xml:space="preserve">المنهل:  تصوّر الأبيات (37–42) مشهد ورود القطا الماء،</w:t>
      </w:r>
    </w:p>
    <w:p>
      <w:pPr/>
      <w:r>
        <w:rPr>
          <w:shd w:val="clear" w:fill="eeee80"/>
        </w:rPr>
        <w:t xml:space="preserve"> وترى الدراسة أنه يمثل طقسًا جماعيًا للصعاليك/الذئاب بقيادة مؤقتة للشنفرى،</w:t>
      </w:r>
    </w:p>
    <w:p>
      <w:pPr/>
      <w:r>
        <w:rPr>
          <w:shd w:val="clear" w:fill="eeee80"/>
        </w:rPr>
        <w:t xml:space="preserve"> لا مجرد تعبير عن العطش كما يرى الرحّيلي.</w:t>
      </w:r>
    </w:p>
    <w:p>
      <w:pPr/>
      <w:r>
        <w:rPr>
          <w:shd w:val="clear" w:fill="eeee80"/>
        </w:rPr>
        <w:t xml:space="preserve">تشير كلمة “فارط” إلى دور الشاعر كقائد مستكشف،</w:t>
      </w:r>
    </w:p>
    <w:p>
      <w:pPr/>
      <w:r>
        <w:rPr>
          <w:shd w:val="clear" w:fill="eeee80"/>
        </w:rPr>
        <w:t xml:space="preserve"> ويُظهر فخره بتقدّمه على القطا،</w:t>
      </w:r>
    </w:p>
    <w:p>
      <w:pPr/>
      <w:r>
        <w:rPr>
          <w:shd w:val="clear" w:fill="eeee80"/>
        </w:rPr>
        <w:t xml:space="preserve"> رمزًا لتفوقه وسعيه لهدف يتجاوز قدرات الجماعة.</w:t>
      </w:r>
    </w:p>
    <w:p>
      <w:pPr/>
      <w:r>
        <w:rPr>
          <w:shd w:val="clear" w:fill="eeee80"/>
        </w:rPr>
        <w:t xml:space="preserve">ورغم تصويره جماعة القطا المتآلفة،</w:t>
      </w:r>
    </w:p>
    <w:p>
      <w:pPr/>
      <w:r>
        <w:rPr>
          <w:shd w:val="clear" w:fill="eeee80"/>
        </w:rPr>
        <w:t xml:space="preserve"> يظل الشاعر يشعر بالوحدة والانفصال،</w:t>
      </w:r>
    </w:p>
    <w:p>
      <w:pPr/>
      <w:r>
        <w:rPr>
          <w:shd w:val="clear" w:fill="eeee80"/>
        </w:rPr>
        <w:t xml:space="preserve"> فالمشهد الجماعي يخفف من عزلته دون أن يزيلها تمامًا،</w:t>
      </w:r>
    </w:p>
    <w:p>
      <w:pPr/>
      <w:r>
        <w:rPr>
          <w:shd w:val="clear" w:fill="eeee80"/>
        </w:rPr>
        <w:t xml:space="preserve">الفراغ والامتلاء:   يُبين الشنفرى أنه لا ينتمي لمكان،</w:t>
      </w:r>
    </w:p>
    <w:p>
      <w:pPr/>
      <w:r>
        <w:rPr>
          <w:shd w:val="clear" w:fill="eeee80"/>
        </w:rPr>
        <w:t xml:space="preserve"> فهو لا يستوي على الأرض،</w:t>
      </w:r>
    </w:p>
    <w:p>
      <w:pPr/>
      <w:r>
        <w:rPr>
          <w:shd w:val="clear" w:fill="eeee80"/>
        </w:rPr>
        <w:t xml:space="preserve"> ففقره وجوعه وخوفه يجعلونه لا يمكث في أرض ويستقر بها،</w:t>
      </w:r>
    </w:p>
    <w:p>
      <w:pPr/>
      <w:r>
        <w:rPr>
          <w:shd w:val="clear" w:fill="eeee80"/>
        </w:rPr>
        <w:t xml:space="preserve"> بل هو مضطر إلى التنقل،</w:t>
      </w:r>
    </w:p>
    <w:p>
      <w:pPr/>
      <w:r>
        <w:rPr>
          <w:shd w:val="clear" w:fill="eeee80"/>
        </w:rPr>
        <w:t xml:space="preserve"> مما يعني أنه مطارد،</w:t>
      </w:r>
    </w:p>
    <w:p>
      <w:pPr/>
      <w:r>
        <w:rPr>
          <w:shd w:val="clear" w:fill="eeee80"/>
        </w:rPr>
        <w:t xml:space="preserve"> كما أنه لا يتوسد إلا ذراعه النحيلة،</w:t>
      </w:r>
    </w:p>
    <w:p>
      <w:pPr/>
      <w:r>
        <w:rPr>
          <w:shd w:val="clear" w:fill="eeee80"/>
        </w:rPr>
        <w:t xml:space="preserve"> دون وجود القبيلة تساعده وتحميه،</w:t>
      </w:r>
    </w:p>
    <w:p>
      <w:pPr/>
      <w:r>
        <w:rPr>
          <w:shd w:val="clear" w:fill="eeee80"/>
        </w:rPr>
        <w:t xml:space="preserve"> مما يزيد توتر التصاعد الدرامي لهذه الرحلة.</w:t>
      </w:r>
    </w:p>
    <w:p>
      <w:pPr/>
      <w:r>
        <w:rPr>
          <w:shd w:val="clear" w:fill="eeee80"/>
        </w:rPr>
        <w:t xml:space="preserve">الخلود والفناء: </w:t>
      </w:r>
    </w:p>
    <w:p>
      <w:pPr/>
      <w:r>
        <w:rPr>
          <w:shd w:val="clear" w:fill="eeee80"/>
        </w:rPr>
        <w:t xml:space="preserve">يتحوّل الخطاب في القصيدة من الشكوى إلى التأمل في المصير المحتوم،</w:t>
      </w:r>
    </w:p>
    <w:p>
      <w:pPr/>
      <w:r>
        <w:rPr>
          <w:shd w:val="clear" w:fill="eeee80"/>
        </w:rPr>
        <w:t xml:space="preserve"> حيث يتجه الشنفرى إلى الصحراء ويتوحّد مع وحوشها،</w:t>
      </w:r>
    </w:p>
    <w:p>
      <w:pPr/>
      <w:r>
        <w:rPr>
          <w:shd w:val="clear" w:fill="eeee80"/>
        </w:rPr>
        <w:t xml:space="preserve"> فيتجسد مرة كحية وأخرى كـسِمع،</w:t>
      </w:r>
    </w:p>
    <w:p>
      <w:pPr/>
      <w:r>
        <w:rPr>
          <w:shd w:val="clear" w:fill="eeee80"/>
        </w:rPr>
        <w:t xml:space="preserve"> وكلاهما يرمزان للخلود في المخيال العربي.</w:t>
      </w:r>
    </w:p>
    <w:p>
      <w:pPr/>
      <w:r>
        <w:rPr>
          <w:shd w:val="clear" w:fill="eeee80"/>
        </w:rPr>
        <w:t xml:space="preserve">يشترك السِّمع والشنفرى في الأصل المختلط (السِّمع من تزاوج الذئب والضبع،</w:t>
      </w:r>
    </w:p>
    <w:p>
      <w:pPr/>
      <w:r>
        <w:rPr>
          <w:shd w:val="clear" w:fill="eeee80"/>
        </w:rPr>
        <w:t xml:space="preserve"> والشنفرى من أب عربي وأم سوداء)،</w:t>
      </w:r>
    </w:p>
    <w:p>
      <w:pPr/>
      <w:r>
        <w:rPr>
          <w:shd w:val="clear" w:fill="eeee80"/>
        </w:rPr>
        <w:t xml:space="preserve"> وفي عداوتهما للبشر وسرعتهما في الهجوم والدفاع،</w:t>
      </w:r>
    </w:p>
    <w:p>
      <w:pPr/>
      <w:r>
        <w:rPr>
          <w:shd w:val="clear" w:fill="eeee80"/>
        </w:rPr>
        <w:t xml:space="preserve"> وهي صفات يعتز بها الصعاليك،</w:t>
      </w:r>
    </w:p>
    <w:p>
      <w:pPr/>
      <w:r>
        <w:rPr>
          <w:shd w:val="clear" w:fill="eeee80"/>
        </w:rPr>
        <w:t xml:space="preserve"> خلافًا للنموذج القبلي الذي يعتبر العدو ضعفًا.</w:t>
      </w:r>
    </w:p>
    <w:p>
      <w:pPr/>
      <w:r>
        <w:rPr>
          <w:shd w:val="clear" w:fill="eeee80"/>
        </w:rPr>
        <w:t xml:space="preserve"> أو السِّمع الذي لا يموت ميتة طبيعية،</w:t>
      </w:r>
    </w:p>
    <w:p>
      <w:pPr/>
      <w:r>
        <w:rPr>
          <w:shd w:val="clear" w:fill="eeee80"/>
        </w:rPr>
        <w:t xml:space="preserve"> لكنه يفنى في النهاية</w:t>
      </w:r>
    </w:p>
    <w:p>
      <w:pPr/>
      <w:r>
        <w:rPr>
          <w:shd w:val="clear" w:fill="eeee80"/>
        </w:rPr>
        <w:t xml:space="preserve">تحد الشنفرى في الأبيات (55–60) مع وحوش الصحراء المؤذية للبشر،</w:t>
      </w:r>
    </w:p>
    <w:p>
      <w:pPr/>
      <w:r>
        <w:rPr>
          <w:shd w:val="clear" w:fill="eeee80"/>
        </w:rPr>
        <w:t xml:space="preserve"> ويصف ليلة باردة قرر فيها الانتقام من المجتمع بأفعال جعلت الناس يظنونه كائنًا صحراويًا أو حتى من الجن،</w:t>
      </w:r>
    </w:p>
    <w:p>
      <w:pPr/>
      <w:r>
        <w:rPr>
          <w:shd w:val="clear" w:fill="eeee80"/>
        </w:rPr>
        <w:t xml:space="preserve"> التي ترمز إلى الخلود،</w:t>
      </w:r>
    </w:p>
    <w:p>
      <w:pPr/>
      <w:r>
        <w:rPr>
          <w:shd w:val="clear" w:fill="eeee80"/>
        </w:rPr>
        <w:t xml:space="preserve"> والسواد،</w:t>
      </w:r>
    </w:p>
    <w:p>
      <w:pPr/>
      <w:r>
        <w:rPr>
          <w:shd w:val="clear" w:fill="eeee80"/>
        </w:rPr>
        <w:t xml:space="preserve"> في البيت السادس والخمسين،</w:t>
      </w:r>
    </w:p>
    <w:p>
      <w:pPr/>
      <w:r>
        <w:rPr>
          <w:shd w:val="clear" w:fill="eeee80"/>
        </w:rPr>
        <w:t xml:space="preserve"> يعبّر عن الحر الداخلي والبرد الخارجي،</w:t>
      </w:r>
    </w:p>
    <w:p>
      <w:pPr/>
      <w:r>
        <w:rPr>
          <w:shd w:val="clear" w:fill="eeee80"/>
        </w:rPr>
        <w:t xml:space="preserve"> والرعدة والخوف،</w:t>
      </w:r>
    </w:p>
    <w:p>
      <w:pPr/>
      <w:r>
        <w:rPr>
          <w:shd w:val="clear" w:fill="eeee80"/>
        </w:rPr>
        <w:t xml:space="preserve"> وتُشير كلمة “السُعار” إلى الجوع والمرض والانتقام،</w:t>
      </w:r>
    </w:p>
    <w:p>
      <w:pPr/>
      <w:r>
        <w:rPr>
          <w:shd w:val="clear" w:fill="eeee80"/>
        </w:rPr>
        <w:t xml:space="preserve"> مما يدمج بين التوتر الجسدي والنفسي.</w:t>
      </w:r>
    </w:p>
    <w:p>
      <w:pPr/>
      <w:r>
        <w:rPr>
          <w:shd w:val="clear" w:fill="eeee80"/>
        </w:rPr>
        <w:t xml:space="preserve">وتُمثّل عودته إلى الحيّ مواجهة رمزية بين الفناء والخلود،</w:t>
      </w:r>
    </w:p>
    <w:p>
      <w:pPr/>
      <w:r>
        <w:rPr>
          <w:shd w:val="clear" w:fill="eeee80"/>
        </w:rPr>
        <w:t xml:space="preserve"> حيث يضع نفسه ندًا للجماعة،</w:t>
      </w:r>
    </w:p>
    <w:p>
      <w:pPr/>
      <w:r>
        <w:rPr>
          <w:shd w:val="clear" w:fill="eeee80"/>
        </w:rPr>
        <w:t xml:space="preserve"> ويجعل فنائهم سببًا في خلوده،</w:t>
      </w:r>
    </w:p>
    <w:p>
      <w:pPr/>
      <w:r>
        <w:rPr>
          <w:shd w:val="clear" w:fill="eeee80"/>
        </w:rPr>
        <w:t xml:space="preserve"> مؤكدًا استحقاقه لهذا الخلود من خلال تمرّده وقوته</w:t>
      </w:r>
    </w:p>
    <w:p>
      <w:pPr/>
      <w:r>
        <w:rPr>
          <w:shd w:val="clear" w:fill="eeee80"/>
        </w:rPr>
        <w:t xml:space="preserve">طقوس التحول: </w:t>
      </w:r>
    </w:p>
    <w:p>
      <w:pPr/>
      <w:r>
        <w:rPr>
          <w:shd w:val="clear" w:fill="eeee80"/>
        </w:rPr>
        <w:t xml:space="preserve">يستخدم الشنفرى في هذه الوحدات رموزًا سماوية مثل الشعرى الشامية واليمانية،</w:t>
      </w:r>
    </w:p>
    <w:p>
      <w:pPr/>
      <w:r>
        <w:rPr>
          <w:shd w:val="clear" w:fill="eeee80"/>
        </w:rPr>
        <w:t xml:space="preserve"> المرتبطتين بـفصل الصيف والخلود،</w:t>
      </w:r>
    </w:p>
    <w:p>
      <w:pPr/>
      <w:r>
        <w:rPr>
          <w:shd w:val="clear" w:fill="eeee80"/>
        </w:rPr>
        <w:t xml:space="preserve"> والتي اعتبرها العرب والفراعنة كواكب مقدسة مرتبطة بـالكلاب وتجدد الحياة،</w:t>
      </w:r>
    </w:p>
    <w:p>
      <w:pPr/>
      <w:r>
        <w:rPr>
          <w:shd w:val="clear" w:fill="eeee80"/>
        </w:rPr>
        <w:t xml:space="preserve">كما تشمل وحدة العبور الأفاعي المتململة في الحر،</w:t>
      </w:r>
    </w:p>
    <w:p>
      <w:pPr/>
      <w:r>
        <w:rPr>
          <w:shd w:val="clear" w:fill="eeee80"/>
        </w:rPr>
        <w:t xml:space="preserve"> في إشارة إلى تجديد جلدها وتجدد الحياة،</w:t>
      </w:r>
    </w:p>
    <w:p>
      <w:pPr/>
      <w:r>
        <w:rPr>
          <w:shd w:val="clear" w:fill="eeee80"/>
        </w:rPr>
        <w:t xml:space="preserve"> ويجعل الشاعر من الكواكب عناصر متفاعلة مع الزمان والمكان.</w:t>
      </w:r>
    </w:p>
    <w:p>
      <w:pPr/>
      <w:r>
        <w:rPr>
          <w:shd w:val="clear" w:fill="eeee80"/>
        </w:rPr>
        <w:t xml:space="preserve"> حيث يذوب الواقع بالخيال،</w:t>
      </w:r>
    </w:p>
    <w:p>
      <w:pPr/>
      <w:r>
        <w:rPr>
          <w:shd w:val="clear" w:fill="eeee80"/>
        </w:rPr>
        <w:t xml:space="preserve"> ويتصاعد الخطاب من القلق من الفناء إلى رغبة في الخلود،</w:t>
      </w:r>
    </w:p>
    <w:p>
      <w:pPr/>
      <w:r>
        <w:rPr>
          <w:shd w:val="clear" w:fill="eeee80"/>
        </w:rPr>
        <w:t xml:space="preserve"> إذ يتحول الشاعر من إنسان مريض وضعيف إلى جزء من الوحوش المتوحشة.</w:t>
      </w:r>
    </w:p>
    <w:p>
      <w:pPr/>
      <w:r>
        <w:rPr>
          <w:shd w:val="clear" w:fill="eeee80"/>
        </w:rPr>
        <w:t xml:space="preserve">تتجلى هذه التحولات في رمزية “اللبادة”،</w:t>
      </w:r>
    </w:p>
    <w:p>
      <w:pPr/>
      <w:r>
        <w:rPr>
          <w:shd w:val="clear" w:fill="eeee80"/>
        </w:rPr>
        <w:t xml:space="preserve"> التي ترمز إلى التوحش والدوام،</w:t>
      </w:r>
    </w:p>
    <w:p>
      <w:pPr/>
      <w:r>
        <w:rPr>
          <w:shd w:val="clear" w:fill="eeee80"/>
        </w:rPr>
        <w:t xml:space="preserve"> وتُعزز ثنائية الفناء والخلود في وعي الشاعر ولغته،</w:t>
      </w:r>
    </w:p>
    <w:p>
      <w:pPr/>
      <w:r>
        <w:rPr>
          <w:shd w:val="clear" w:fill="eeee80"/>
        </w:rPr>
        <w:t xml:space="preserve">تحقيق الغاية: </w:t>
      </w:r>
    </w:p>
    <w:p>
      <w:pPr/>
      <w:r>
        <w:rPr>
          <w:shd w:val="clear" w:fill="eeee80"/>
        </w:rPr>
        <w:t xml:space="preserve">في وحدة “تحقيق الغاية”،</w:t>
      </w:r>
    </w:p>
    <w:p>
      <w:pPr/>
      <w:r>
        <w:rPr>
          <w:shd w:val="clear" w:fill="eeee80"/>
        </w:rPr>
        <w:t xml:space="preserve"> صاعدًا الجبل كرمز للخلود والارتقاء،</w:t>
      </w:r>
    </w:p>
    <w:p>
      <w:pPr/>
      <w:r>
        <w:rPr>
          <w:shd w:val="clear" w:fill="eeee80"/>
        </w:rPr>
        <w:t xml:space="preserve"> حيث يتّحد مع الوعول،</w:t>
      </w:r>
    </w:p>
    <w:p>
      <w:pPr/>
      <w:r>
        <w:rPr>
          <w:shd w:val="clear" w:fill="eeee80"/>
        </w:rPr>
        <w:t xml:space="preserve"> رمز التوحش والخلود،</w:t>
      </w:r>
    </w:p>
    <w:p>
      <w:pPr/>
      <w:r>
        <w:rPr>
          <w:shd w:val="clear" w:fill="eeee80"/>
        </w:rPr>
        <w:t xml:space="preserve"> ليصل إلى عالم فردوسي مفقود يتميز بصداقة الحيوانات.</w:t>
      </w:r>
    </w:p>
    <w:p>
      <w:pPr/>
      <w:r>
        <w:rPr>
          <w:shd w:val="clear" w:fill="eeee80"/>
        </w:rPr>
        <w:t xml:space="preserve"> مكتسبًا صفات الفحولة والقوة،</w:t>
      </w:r>
    </w:p>
    <w:p>
      <w:pPr/>
      <w:r>
        <w:rPr>
          <w:shd w:val="clear" w:fill="eeee80"/>
        </w:rPr>
        <w:t xml:space="preserve"> ويرى اليوسف أن تشبيه الأراوي بالعذارى يرمز إلى الرغبة أو الأمان أو المتعة الفردوسية.</w:t>
      </w:r>
    </w:p>
    <w:p>
      <w:pPr/>
      <w:r>
        <w:rPr>
          <w:shd w:val="clear" w:fill="eeee80"/>
        </w:rPr>
        <w:t xml:space="preserve">يرتقي الشنفرى ليقارن نفسه بـالأشراف بل يصبح سيدهم،</w:t>
      </w:r>
    </w:p>
    <w:p>
      <w:pPr/>
      <w:r>
        <w:rPr>
          <w:shd w:val="clear" w:fill="eeee80"/>
        </w:rPr>
        <w:t xml:space="preserve"> كـ”الشعرى المقدسة”.</w:t>
      </w:r>
    </w:p>
    <w:p>
      <w:pPr/>
      <w:r>
        <w:rPr>
          <w:shd w:val="clear" w:fill="eeee80"/>
        </w:rPr>
        <w:t xml:space="preserve"> إشارة إلى قداسة المكان.</w:t>
      </w:r>
    </w:p>
    <w:p>
      <w:pPr/>
      <w:r>
        <w:rPr>
          <w:shd w:val="clear" w:fill="eeee80"/>
        </w:rPr>
        <w:t xml:space="preserve"> حيث تتحلق الحيوانات حوله،</w:t>
      </w:r>
    </w:p>
    <w:p>
      <w:pPr/>
      <w:r>
        <w:rPr>
          <w:shd w:val="clear" w:fill="eeee80"/>
        </w:rPr>
        <w:t xml:space="preserve"> معبّرة عن خلود اللحظة.</w:t>
      </w:r>
    </w:p>
    <w:p>
      <w:pPr/>
      <w:r>
        <w:rPr>
          <w:shd w:val="clear" w:fill="eeee80"/>
        </w:rPr>
        <w:t xml:space="preserve"> وفي النهاية،</w:t>
      </w:r>
    </w:p>
    <w:p>
      <w:pPr/>
      <w:r>
        <w:rPr>
          <w:shd w:val="clear" w:fill="eeee80"/>
        </w:rPr>
        <w:t xml:space="preserve"> يصبح فناء الشنفرى هو سر خلوده،</w:t>
      </w:r>
    </w:p>
    <w:p>
      <w:pPr/>
      <w:r>
        <w:rPr>
          <w:shd w:val="clear" w:fill="eeee80"/>
        </w:rPr>
        <w:t xml:space="preserve"> وتسمو روحه إلى مقام مقدس،</w:t>
      </w:r>
    </w:p>
    <w:p>
      <w:pPr/>
      <w:r>
        <w:rPr>
          <w:shd w:val="clear" w:fill="eeee80"/>
        </w:rPr>
        <w:t xml:space="preserve"> حيث تتحقّق أمانيه وتتجاوز رمزية الإناث المعنى الجسدي إلى القيادة والانتصار</w:t>
      </w:r>
    </w:p>
    <w:p>
      <w:pPr/>
      <w:r>
        <w:rPr>
          <w:shd w:val="clear" w:fill="eeee80"/>
        </w:rPr>
        <w:t xml:space="preserve">تائية الشنفرى: </w:t>
      </w:r>
    </w:p>
    <w:p>
      <w:pPr/>
      <w:r>
        <w:rPr>
          <w:shd w:val="clear" w:fill="eeee80"/>
        </w:rPr>
        <w:t xml:space="preserve"> وتحليلها مشابه لتحليل بداية اللامية.</w:t>
      </w:r>
    </w:p>
    <w:p>
      <w:pPr/>
      <w:r>
        <w:rPr>
          <w:shd w:val="clear" w:fill="eeee80"/>
        </w:rPr>
        <w:t xml:space="preserve">رحيل ال (هم):</w:t>
      </w:r>
    </w:p>
    <w:p>
      <w:pPr/>
      <w:r>
        <w:rPr>
          <w:shd w:val="clear" w:fill="eeee80"/>
        </w:rPr>
        <w:t xml:space="preserve"> صف الشنفرى في شعره المجتمع الذي غادره من خلال تصوير الزوجة/القبيلة بصفات مثالية كالحياء،</w:t>
      </w:r>
    </w:p>
    <w:p>
      <w:pPr/>
      <w:r>
        <w:rPr>
          <w:shd w:val="clear" w:fill="eeee80"/>
        </w:rPr>
        <w:t xml:space="preserve"> العفة،</w:t>
      </w:r>
    </w:p>
    <w:p>
      <w:pPr/>
      <w:r>
        <w:rPr>
          <w:shd w:val="clear" w:fill="eeee80"/>
        </w:rPr>
        <w:t xml:space="preserve"> الوفاء،</w:t>
      </w:r>
    </w:p>
    <w:p>
      <w:pPr/>
      <w:r>
        <w:rPr>
          <w:shd w:val="clear" w:fill="eeee80"/>
        </w:rPr>
        <w:t xml:space="preserve"> الكرم،</w:t>
      </w:r>
    </w:p>
    <w:p>
      <w:pPr/>
      <w:r>
        <w:rPr>
          <w:shd w:val="clear" w:fill="eeee80"/>
        </w:rPr>
        <w:t xml:space="preserve"> والجمال،</w:t>
      </w:r>
    </w:p>
    <w:p>
      <w:pPr/>
      <w:r>
        <w:rPr>
          <w:shd w:val="clear" w:fill="eeee80"/>
        </w:rPr>
        <w:t xml:space="preserve"> ليعكس صورة مثالية لما كانت عليه القبيلة أو ما ينبغي أن تكون.</w:t>
      </w:r>
    </w:p>
    <w:p>
      <w:pPr/>
      <w:r>
        <w:rPr>
          <w:shd w:val="clear" w:fill="eeee80"/>
        </w:rPr>
        <w:t xml:space="preserve"> ويمثل هذا التصوير مرحلة ما قبل الانفصال،</w:t>
      </w:r>
    </w:p>
    <w:p>
      <w:pPr/>
      <w:r>
        <w:rPr>
          <w:shd w:val="clear" w:fill="eeee80"/>
        </w:rPr>
        <w:t xml:space="preserve"> حين كان الشاعر جزءًا من جماعته.</w:t>
      </w:r>
    </w:p>
    <w:p>
      <w:pPr/>
      <w:r>
        <w:rPr>
          <w:shd w:val="clear" w:fill="eeee80"/>
        </w:rPr>
        <w:t xml:space="preserve">تُظهر قصائد الصعاليك عمومًا ابتعادًا عن الوصف الحسي للمرأة،</w:t>
      </w:r>
    </w:p>
    <w:p>
      <w:pPr/>
      <w:r>
        <w:rPr>
          <w:shd w:val="clear" w:fill="eeee80"/>
        </w:rPr>
        <w:t xml:space="preserve"> نتيجة لحياتهم المتنقلة ومغامراتهم،</w:t>
      </w:r>
    </w:p>
    <w:p>
      <w:pPr/>
      <w:r>
        <w:rPr>
          <w:shd w:val="clear" w:fill="eeee80"/>
        </w:rPr>
        <w:t xml:space="preserve"> تُمثل هذه الصورة إما تذكرًا حقيقيًا أو خيالًا لشكل المجتمع المثالي،</w:t>
      </w:r>
    </w:p>
    <w:p>
      <w:pPr/>
      <w:r>
        <w:rPr>
          <w:shd w:val="clear" w:fill="eeee80"/>
        </w:rPr>
        <w:t xml:space="preserve"> ويُعبّر الشاعر عن مرارة الفقد والخذلان بعد الانفصال بشكل رمزي،</w:t>
      </w:r>
    </w:p>
    <w:p>
      <w:pPr/>
      <w:r>
        <w:rPr>
          <w:shd w:val="clear" w:fill="eeee80"/>
        </w:rPr>
        <w:t xml:space="preserve"> ساعيًا إلى تأكيد قدرته على بناء مجتمع بديل أفضل من ذاك الذي خذله</w:t>
      </w:r>
    </w:p>
    <w:p>
      <w:pPr/>
      <w:r>
        <w:rPr>
          <w:shd w:val="clear" w:fill="eeee80"/>
        </w:rPr>
        <w:t xml:space="preserve">القيادة: </w:t>
      </w:r>
    </w:p>
    <w:p>
      <w:pPr/>
      <w:r>
        <w:rPr>
          <w:shd w:val="clear" w:fill="eeee80"/>
        </w:rPr>
        <w:t xml:space="preserve">تصوّر التائية انضواء الشنفرى الكامل في مجتمع الصعاليك،</w:t>
      </w:r>
    </w:p>
    <w:p>
      <w:pPr/>
      <w:r>
        <w:rPr>
          <w:shd w:val="clear" w:fill="eeee80"/>
        </w:rPr>
        <w:t xml:space="preserve"> حيث يسود الدفء الأسري والتكافل،</w:t>
      </w:r>
    </w:p>
    <w:p>
      <w:pPr/>
      <w:r>
        <w:rPr>
          <w:shd w:val="clear" w:fill="eeee80"/>
        </w:rPr>
        <w:t xml:space="preserve"> وتظهر الأبيات فرسانًا متحدين في الغزو والكرامة،</w:t>
      </w:r>
    </w:p>
    <w:p>
      <w:pPr/>
      <w:r>
        <w:rPr>
          <w:shd w:val="clear" w:fill="eeee80"/>
        </w:rPr>
        <w:t xml:space="preserve">رفض الشاعر للخذلان القبلي،</w:t>
      </w:r>
    </w:p>
    <w:p>
      <w:pPr/>
      <w:r>
        <w:rPr>
          <w:shd w:val="clear" w:fill="eeee80"/>
        </w:rPr>
        <w:t xml:space="preserve"> وتمسكه بانتماء روحي إلى الأرض لا المكان،</w:t>
      </w:r>
    </w:p>
    <w:p>
      <w:pPr/>
      <w:r>
        <w:rPr>
          <w:shd w:val="clear" w:fill="eeee80"/>
        </w:rPr>
        <w:t xml:space="preserve"> مفضلًا العيش بكرامة على التراب على تلقي العطاء من الآخرين،</w:t>
      </w:r>
    </w:p>
    <w:p>
      <w:pPr/>
      <w:r>
        <w:rPr>
          <w:shd w:val="clear" w:fill="eeee80"/>
        </w:rPr>
        <w:t xml:space="preserve"> في تعبير عن الاستغناء والعزة في ظل مجتمعه الجديد</w:t>
      </w:r>
    </w:p>
    <w:p>
      <w:pPr/>
      <w:r>
        <w:rPr>
          <w:shd w:val="clear" w:fill="eeee80"/>
        </w:rPr>
        <w:t xml:space="preserve">أم عيّال:  نظرة الصعاليك المختلفة للأنوثة،</w:t>
      </w:r>
    </w:p>
    <w:p>
      <w:pPr/>
      <w:r>
        <w:rPr>
          <w:shd w:val="clear" w:fill="eeee80"/>
        </w:rPr>
        <w:t xml:space="preserve"> بل مدحًا وتكريمًا.</w:t>
      </w:r>
    </w:p>
    <w:p>
      <w:pPr/>
      <w:r>
        <w:rPr>
          <w:shd w:val="clear" w:fill="eeee80"/>
        </w:rPr>
        <w:t xml:space="preserve">تُشكّل تاء التأنيث رويّ القصيدة وعمودها الفقري،</w:t>
      </w:r>
    </w:p>
    <w:p>
      <w:pPr/>
      <w:r>
        <w:rPr>
          <w:shd w:val="clear" w:fill="eeee80"/>
        </w:rPr>
        <w:t xml:space="preserve"> خصوصًا الأمومة التي تحظى بقيمة عالية لدى الصعاليك.</w:t>
      </w:r>
    </w:p>
    <w:p>
      <w:pPr/>
      <w:r>
        <w:rPr>
          <w:shd w:val="clear" w:fill="eeee80"/>
        </w:rPr>
        <w:t xml:space="preserve"> وفي هذا المجتمع،</w:t>
      </w:r>
    </w:p>
    <w:p>
      <w:pPr/>
      <w:r>
        <w:rPr>
          <w:shd w:val="clear" w:fill="eeee80"/>
        </w:rPr>
        <w:t xml:space="preserve"> يؤدي كل فرد دورًا تكامليًا،</w:t>
      </w:r>
    </w:p>
    <w:p>
      <w:pPr/>
      <w:r>
        <w:rPr>
          <w:shd w:val="clear" w:fill="eeee80"/>
        </w:rPr>
        <w:t xml:space="preserve"> فالشنفرى قائد،</w:t>
      </w:r>
    </w:p>
    <w:p>
      <w:pPr/>
      <w:r>
        <w:rPr>
          <w:shd w:val="clear" w:fill="eeee80"/>
        </w:rPr>
        <w:t xml:space="preserve"> ويصبح سيفًا بيدها،</w:t>
      </w:r>
    </w:p>
    <w:p>
      <w:pPr/>
      <w:r>
        <w:rPr>
          <w:shd w:val="clear" w:fill="eeee80"/>
        </w:rPr>
        <w:t xml:space="preserve"> ثم ينصهر هذا السيف في جماعة موحدة تتحرك بانسجام،</w:t>
      </w:r>
    </w:p>
    <w:p>
      <w:pPr/>
      <w:r>
        <w:rPr>
          <w:shd w:val="clear" w:fill="eeee80"/>
        </w:rPr>
        <w:t xml:space="preserve"> كـأذناب الحُسيل،</w:t>
      </w:r>
    </w:p>
    <w:p>
      <w:pPr/>
      <w:r>
        <w:rPr>
          <w:shd w:val="clear" w:fill="eeee80"/>
        </w:rPr>
        <w:t xml:space="preserve">العنف والمقدّس: </w:t>
      </w:r>
    </w:p>
    <w:p>
      <w:pPr/>
      <w:r>
        <w:rPr>
          <w:shd w:val="clear" w:fill="eeee80"/>
        </w:rPr>
        <w:t xml:space="preserve"> يظهر من خلال ضمير الجمع في الأبيات،</w:t>
      </w:r>
    </w:p>
    <w:p>
      <w:pPr/>
      <w:r>
        <w:rPr>
          <w:shd w:val="clear" w:fill="eeee80"/>
        </w:rPr>
        <w:t xml:space="preserve"> واللافت أن غايتهم المشتركة هي خرق القيم الدينية والاجتماعية،</w:t>
      </w:r>
    </w:p>
    <w:p>
      <w:pPr/>
      <w:r>
        <w:rPr>
          <w:shd w:val="clear" w:fill="eeee80"/>
        </w:rPr>
        <w:t xml:space="preserve"> بارتكاب القتل في الزمان والمكان الحرام،</w:t>
      </w:r>
    </w:p>
    <w:p>
      <w:pPr/>
      <w:r>
        <w:rPr>
          <w:shd w:val="clear" w:fill="eeee80"/>
        </w:rPr>
        <w:t xml:space="preserve"> ما يعكس انفصالهم التام عن المجتمع ومعتقداته،</w:t>
      </w:r>
    </w:p>
    <w:p>
      <w:pPr/>
      <w:r>
        <w:rPr>
          <w:shd w:val="clear" w:fill="eeee80"/>
        </w:rPr>
        <w:t xml:space="preserve"> بل والسخرية منها.</w:t>
      </w:r>
    </w:p>
    <w:p>
      <w:pPr/>
      <w:r>
        <w:rPr>
          <w:shd w:val="clear" w:fill="eeee80"/>
        </w:rPr>
        <w:t xml:space="preserve">فالشنفرى يقتل محرمًا أثناء الحج،</w:t>
      </w:r>
    </w:p>
    <w:p>
      <w:pPr/>
      <w:r>
        <w:rPr>
          <w:shd w:val="clear" w:fill="eeee80"/>
        </w:rPr>
        <w:t xml:space="preserve"> ويهزأ من إله مجتمعه،</w:t>
      </w:r>
    </w:p>
    <w:p>
      <w:pPr/>
      <w:r>
        <w:rPr>
          <w:shd w:val="clear" w:fill="eeee80"/>
        </w:rPr>
        <w:t xml:space="preserve"> بينما تأبط شرًا يقتل الغول التي نسجت حولها الأساطير،</w:t>
      </w:r>
    </w:p>
    <w:p>
      <w:pPr/>
      <w:r>
        <w:rPr>
          <w:shd w:val="clear" w:fill="eeee80"/>
        </w:rPr>
        <w:t xml:space="preserve"> ويكذّب الكواهن والسحرة.</w:t>
      </w:r>
    </w:p>
    <w:p>
      <w:pPr/>
      <w:r>
        <w:rPr>
          <w:shd w:val="clear" w:fill="eeee80"/>
        </w:rPr>
        <w:t xml:space="preserve"> في هذا الإطار،</w:t>
      </w:r>
    </w:p>
    <w:p>
      <w:pPr/>
      <w:r>
        <w:rPr>
          <w:shd w:val="clear" w:fill="eeee80"/>
        </w:rPr>
        <w:t xml:space="preserve"> يُعلن الشنفرى إعادة تشكيل علاقاته الاجتماعية،</w:t>
      </w:r>
    </w:p>
    <w:p>
      <w:pPr/>
      <w:r>
        <w:rPr>
          <w:shd w:val="clear" w:fill="eeee80"/>
        </w:rPr>
        <w:t xml:space="preserve"> مؤكدًا أنه لم يعد ينتمي إلى قومه الذين خذلوه،</w:t>
      </w:r>
    </w:p>
    <w:p>
      <w:pPr/>
      <w:r>
        <w:rPr>
          <w:shd w:val="clear" w:fill="eeee80"/>
        </w:rPr>
        <w:t xml:space="preserve"> بل إلى جماعة جديدة،</w:t>
      </w:r>
    </w:p>
    <w:p>
      <w:pPr/>
      <w:r>
        <w:rPr>
          <w:shd w:val="clear" w:fill="eeee80"/>
        </w:rPr>
        <w:t xml:space="preserve"> حتى لو لم تجمعه بها صلة نسب،</w:t>
      </w:r>
    </w:p>
    <w:p>
      <w:pPr/>
      <w:r>
        <w:rPr>
          <w:shd w:val="clear" w:fill="eeee80"/>
        </w:rPr>
        <w:t xml:space="preserve"> ما يعكس تمردًا وجوديًا ووعيًا بالقطيعة مع مجتمعه القديم.</w:t>
      </w:r>
    </w:p>
    <w:p>
      <w:pPr/>
      <w:r>
        <w:rPr>
          <w:shd w:val="clear" w:fill="eeee80"/>
        </w:rPr>
        <w:t xml:space="preserve">ترقب النهاية: </w:t>
      </w:r>
    </w:p>
    <w:p>
      <w:pPr/>
      <w:r>
        <w:rPr>
          <w:shd w:val="clear" w:fill="eeee80"/>
        </w:rPr>
        <w:t xml:space="preserve"> حيث يُدرك أن موته حتمي ووشيك لكونه طريدًا بلا حماية من قبيلة أو أسرة،</w:t>
      </w:r>
    </w:p>
    <w:p>
      <w:pPr/>
      <w:r>
        <w:rPr>
          <w:shd w:val="clear" w:fill="eeee80"/>
        </w:rPr>
        <w:t xml:space="preserve"> بل يعتمد على سرعته وعداوته.</w:t>
      </w:r>
    </w:p>
    <w:p>
      <w:pPr/>
      <w:r>
        <w:rPr>
          <w:shd w:val="clear" w:fill="eeee80"/>
        </w:rPr>
        <w:t xml:space="preserve"> ويبرز في هذه الوحدة شعور الوحدة وتحول ضمير الجماعة إلى ضمير الأنا،</w:t>
      </w:r>
    </w:p>
    <w:p>
      <w:pPr/>
      <w:r>
        <w:rPr>
          <w:shd w:val="clear" w:fill="eeee80"/>
        </w:rPr>
        <w:t xml:space="preserve">تفيد رواية أبي الفرج أن الشنفرى قُتل على يد أسيد بن جابر وأعوانه،</w:t>
      </w:r>
    </w:p>
    <w:p>
      <w:pPr/>
      <w:r>
        <w:rPr>
          <w:shd w:val="clear" w:fill="eeee80"/>
        </w:rPr>
        <w:t xml:space="preserve"> في طقس عنيف يرمز إلى الأضحية والثأر،</w:t>
      </w:r>
    </w:p>
    <w:p>
      <w:pPr/>
      <w:r>
        <w:rPr>
          <w:shd w:val="clear" w:fill="eeee80"/>
        </w:rPr>
        <w:t xml:space="preserve"> ويستمر العنف ضده حتى بعد موته،</w:t>
      </w:r>
    </w:p>
    <w:p>
      <w:pPr/>
      <w:r>
        <w:rPr>
          <w:shd w:val="clear" w:fill="eeee80"/>
        </w:rPr>
        <w:t xml:space="preserve"> إذ اكتمل نذره بقتل مئة شخص عندما مات أحدهم بضربة من جمجمته.</w:t>
      </w:r>
    </w:p>
    <w:p>
      <w:pPr/>
      <w:r>
        <w:rPr>
          <w:shd w:val="clear" w:fill="eeee80"/>
        </w:rPr>
        <w:t xml:space="preserve">يُقدَّم هذا العنف كـ ردٍّ على خذلان المجتمع لا كعدوان،</w:t>
      </w:r>
    </w:p>
    <w:p>
      <w:pPr/>
      <w:r>
        <w:rPr>
          <w:shd w:val="clear" w:fill="eeee80"/>
        </w:rPr>
        <w:t xml:space="preserve"> ويرمز موته إلى الحضور الرمزي والخلود،</w:t>
      </w:r>
    </w:p>
    <w:p>
      <w:pPr/>
      <w:r>
        <w:rPr>
          <w:shd w:val="clear" w:fill="eeee80"/>
        </w:rPr>
        <w:t xml:space="preserve"> كما هو حال تأبط شرًا،</w:t>
      </w:r>
    </w:p>
    <w:p>
      <w:pPr/>
      <w:r>
        <w:rPr>
          <w:shd w:val="clear" w:fill="eeee80"/>
        </w:rPr>
        <w:t xml:space="preserve"> فالموت في شعر الصعاليك كما تؤكد ستيتكفشين،</w:t>
      </w:r>
    </w:p>
    <w:p>
      <w:pPr/>
      <w:r>
        <w:rPr>
          <w:shd w:val="clear" w:fill="eeee80"/>
        </w:rPr>
        <w:t xml:space="preserve"> فالتائية تُبرز الانتقام وتحقيق العدالة،</w:t>
      </w:r>
    </w:p>
    <w:p>
      <w:pPr/>
      <w:r>
        <w:rPr>
          <w:shd w:val="clear" w:fill="eeee80"/>
        </w:rPr>
        <w:t xml:space="preserve"> لتتكامل القصيدتان في تصوير مصير الصعلوك الذي نبذ مجتمعه وانتصر عليه رمزيًا</w:t>
      </w:r>
    </w:p>
    <w:p>
      <w:pPr/>
      <w:r>
        <w:rPr>
          <w:shd w:val="clear" w:fill="eeee80"/>
        </w:rPr>
        <w:t xml:space="preserve">يفترض البحث أن الخلود هو إحدى غايات الرحلة،</w:t>
      </w:r>
    </w:p>
    <w:p>
      <w:pPr/>
      <w:r>
        <w:rPr>
          <w:shd w:val="clear" w:fill="eeee80"/>
        </w:rPr>
        <w:t xml:space="preserve"> لكن تحليل القصائد يُظهر أنه ليس غاية واحدة،</w:t>
      </w:r>
    </w:p>
    <w:p>
      <w:pPr/>
      <w:r>
        <w:rPr>
          <w:shd w:val="clear" w:fill="eeee80"/>
        </w:rPr>
        <w:t xml:space="preserve"> بل فضاء تتقاطع فيه غايات متعددة.</w:t>
      </w:r>
    </w:p>
    <w:p>
      <w:pPr/>
      <w:r>
        <w:rPr>
          <w:shd w:val="clear" w:fill="eeee80"/>
        </w:rPr>
        <w:t xml:space="preserve"> فالرحلة،</w:t>
      </w:r>
    </w:p>
    <w:p>
      <w:pPr/>
      <w:r>
        <w:rPr>
          <w:shd w:val="clear" w:fill="eeee80"/>
        </w:rPr>
        <w:t xml:space="preserve"> رغم ما تنطوي عليه من أخطار،</w:t>
      </w:r>
    </w:p>
    <w:p>
      <w:pPr/>
      <w:r>
        <w:rPr>
          <w:shd w:val="clear" w:fill="eeee80"/>
        </w:rPr>
        <w:t xml:space="preserve"> تُعد وسيلة للخلود الممكن،</w:t>
      </w:r>
    </w:p>
    <w:p>
      <w:pPr/>
      <w:r>
        <w:rPr>
          <w:shd w:val="clear" w:fill="eeee80"/>
        </w:rPr>
        <w:t xml:space="preserve"> سواء عبر الذكر الطيب أو الجزاء الأخروي،</w:t>
      </w:r>
    </w:p>
    <w:p>
      <w:pPr/>
      <w:r>
        <w:rPr>
          <w:shd w:val="clear" w:fill="eeee80"/>
        </w:rPr>
        <w:t xml:space="preserve"> خاصة إذا ارتبطت بغاية سامية أو قدسية.</w:t>
      </w:r>
    </w:p>
    <w:p>
      <w:pPr/>
      <w:r>
        <w:rPr>
          <w:shd w:val="clear" w:fill="eeee80"/>
        </w:rPr>
        <w:t xml:space="preserve">يشير بيت زرعة بن عمرو إلى أن الفناء مرتبط بالزمن،</w:t>
      </w:r>
    </w:p>
    <w:p>
      <w:pPr/>
      <w:r>
        <w:rPr>
          <w:shd w:val="clear" w:fill="eeee80"/>
        </w:rPr>
        <w:t xml:space="preserve"> سواء في الإقامة أو الترحال،</w:t>
      </w:r>
    </w:p>
    <w:p>
      <w:pPr/>
      <w:r>
        <w:rPr>
          <w:shd w:val="clear" w:fill="eeee80"/>
        </w:rPr>
        <w:t xml:space="preserve"> لكن الرحلة تمنح الإنسان فرصة للخلود إن سُمِت غايتها.</w:t>
      </w:r>
    </w:p>
    <w:p>
      <w:pPr/>
      <w:r>
        <w:rPr>
          <w:shd w:val="clear" w:fill="eeee80"/>
        </w:rPr>
        <w:t xml:space="preserve"> إذ جعلوا من الرحلة توازنًا وجوديًا يخلّد أفعالهم.</w:t>
      </w:r>
    </w:p>
    <w:p>
      <w:pPr/>
      <w:r>
        <w:rPr>
          <w:shd w:val="clear" w:fill="eeee80"/>
        </w:rPr>
        <w:t xml:space="preserve"> وظهر الأعشى كرحالة يسعى للمال،</w:t>
      </w:r>
    </w:p>
    <w:p>
      <w:pPr/>
      <w:r>
        <w:rPr>
          <w:shd w:val="clear" w:fill="eeee80"/>
        </w:rPr>
        <w:t xml:space="preserve"> لكن رحلاته كشفت بحثًا عن الحقيقة والخلود الروحي والمعرفي.</w:t>
      </w:r>
    </w:p>
    <w:p>
      <w:pPr/>
      <w:r>
        <w:rPr>
          <w:shd w:val="clear" w:fill="eeee80"/>
        </w:rPr>
        <w:t xml:space="preserve"> أما زهير بن أبي سلمى،</w:t>
      </w:r>
    </w:p>
    <w:p>
      <w:pPr/>
      <w:r>
        <w:rPr>
          <w:shd w:val="clear" w:fill="eeee80"/>
        </w:rPr>
        <w:t xml:space="preserve"> فقد كانت رحلته لإيقاف الحرب،</w:t>
      </w:r>
    </w:p>
    <w:p>
      <w:pPr/>
      <w:r>
        <w:rPr>
          <w:shd w:val="clear" w:fill="eeee80"/>
        </w:rPr>
        <w:t xml:space="preserve"> فكتب قصيدته كـقربان شعري،</w:t>
      </w:r>
    </w:p>
    <w:p>
      <w:pPr/>
      <w:r>
        <w:rPr>
          <w:shd w:val="clear" w:fill="eeee80"/>
        </w:rPr>
        <w:t xml:space="preserve"> نال به خلودًا أدبيًا.</w:t>
      </w:r>
    </w:p>
    <w:p>
      <w:pPr/>
      <w:r>
        <w:rPr>
          <w:shd w:val="clear" w:fill="eeee80"/>
        </w:rPr>
        <w:t xml:space="preserve">أما عمرو بن قميئة،</w:t>
      </w:r>
    </w:p>
    <w:p>
      <w:pPr/>
      <w:r>
        <w:rPr>
          <w:shd w:val="clear" w:fill="eeee80"/>
        </w:rPr>
        <w:t xml:space="preserve"> فكانت رحلته بلا غاية ظاهرة،</w:t>
      </w:r>
    </w:p>
    <w:p>
      <w:pPr/>
      <w:r>
        <w:rPr>
          <w:shd w:val="clear" w:fill="eeee80"/>
        </w:rPr>
        <w:t xml:space="preserve"> بل غاية في ذاتها،</w:t>
      </w:r>
    </w:p>
    <w:p>
      <w:pPr/>
      <w:r>
        <w:rPr>
          <w:shd w:val="clear" w:fill="eeee80"/>
        </w:rPr>
        <w:t xml:space="preserve"> تعبيرًا عن معتقد داخلي مقدس.</w:t>
      </w:r>
    </w:p>
    <w:p>
      <w:pPr/>
      <w:r>
        <w:rPr>
          <w:shd w:val="clear" w:fill="eeee80"/>
        </w:rPr>
        <w:t xml:space="preserve"> ويُبرز التحليل أن الشعر الجاهلي جمع بين اللغة والدين كوسيلتين للخلود،</w:t>
      </w:r>
    </w:p>
    <w:p>
      <w:pPr/>
      <w:r>
        <w:rPr>
          <w:shd w:val="clear" w:fill="eeee80"/>
        </w:rPr>
        <w:t xml:space="preserve"> فجعل من القصيدة وسيلة للبقاء الزماني والمكاني،</w:t>
      </w:r>
    </w:p>
    <w:p>
      <w:pPr/>
      <w:r>
        <w:rPr>
          <w:shd w:val="clear" w:fill="eeee80"/>
        </w:rPr>
        <w:t xml:space="preserve"> وتحولت الرحلة عبر الشعر إلى طريق للخلود تتوحد فيه الغايات</w:t>
      </w:r>
    </w:p>
    <w:p>
      <w:pPr/>
      <w:r>
        <w:rPr>
          <w:shd w:val="clear" w:fill="eeee80"/>
        </w:rPr>
        <w:t xml:space="preserve">الخاتمة: الرمز والأسطورة مصطلحان ذوا دلالات متنوعة،</w:t>
      </w:r>
    </w:p>
    <w:p>
      <w:pPr/>
      <w:r>
        <w:rPr>
          <w:shd w:val="clear" w:fill="eeee80"/>
        </w:rPr>
        <w:t xml:space="preserve"> مما اقتضت أن توضح دلالاتهما في البحث،</w:t>
      </w:r>
    </w:p>
    <w:p>
      <w:pPr/>
      <w:r>
        <w:rPr>
          <w:shd w:val="clear" w:fill="eeee80"/>
        </w:rPr>
        <w:t xml:space="preserve"> والحدود الفاصلة بينهما،</w:t>
      </w:r>
    </w:p>
    <w:p>
      <w:pPr/>
      <w:r>
        <w:rPr>
          <w:shd w:val="clear" w:fill="eeee80"/>
        </w:rPr>
        <w:t xml:space="preserve"> وذلك بسبب طبيعة اللغة،</w:t>
      </w:r>
    </w:p>
    <w:p>
      <w:pPr/>
      <w:r>
        <w:rPr>
          <w:shd w:val="clear" w:fill="eeee80"/>
        </w:rPr>
        <w:t xml:space="preserve"> ومن ثم القصيدة وعلاقتها بالدين بمفهومه الشامل،</w:t>
      </w:r>
    </w:p>
    <w:p>
      <w:pPr/>
      <w:r>
        <w:rPr>
          <w:shd w:val="clear" w:fill="eeee80"/>
        </w:rPr>
        <w:t xml:space="preserve"> نظرًا لأن الكثير من الدراسات النقدية سُحرت بمصطلح الأسطورة،</w:t>
      </w:r>
    </w:p>
    <w:p>
      <w:pPr/>
      <w:r>
        <w:rPr>
          <w:shd w:val="clear" w:fill="eeee80"/>
        </w:rPr>
        <w:t xml:space="preserve"> فنبشت في الشعر باحثة عنها،</w:t>
      </w:r>
    </w:p>
    <w:p>
      <w:pPr/>
      <w:r>
        <w:rPr>
          <w:shd w:val="clear" w:fill="eeee80"/>
        </w:rPr>
        <w:t xml:space="preserve"> فابتعدت تلك الدراسات عن القصيدة التي أصبحت مجرد جثة،</w:t>
      </w:r>
    </w:p>
    <w:p>
      <w:pPr/>
      <w:r>
        <w:rPr>
          <w:shd w:val="clear" w:fill="eeee80"/>
        </w:rPr>
        <w:t xml:space="preserve"> يبحث في أحشائها الأطباء ما قرأوه من نظريات.</w:t>
      </w:r>
    </w:p>
    <w:p>
      <w:pPr/>
      <w:r>
        <w:rPr>
          <w:shd w:val="clear" w:fill="eeee80"/>
        </w:rPr>
        <w:t xml:space="preserve">حضرت الرحلة في بنية النسيب من خلال رحلة الظعينة،</w:t>
      </w:r>
    </w:p>
    <w:p>
      <w:pPr/>
      <w:r>
        <w:rPr>
          <w:shd w:val="clear" w:fill="eeee80"/>
        </w:rPr>
        <w:t xml:space="preserve"> وحضرت في بنية الرحلة أيضًا،</w:t>
      </w:r>
    </w:p>
    <w:p>
      <w:pPr/>
      <w:r>
        <w:rPr>
          <w:shd w:val="clear" w:fill="eeee80"/>
        </w:rPr>
        <w:t xml:space="preserve"> مما استوجب البحث عن أسباب هذا الحضور للرحلة التي بيّن البحث أنها جزء من التكوين الجسدي والنفسي والاجتماعي والذهني والديني لإنسان المنطقة العربية آنذاك،</w:t>
      </w:r>
    </w:p>
    <w:p>
      <w:pPr/>
      <w:r>
        <w:rPr>
          <w:shd w:val="clear" w:fill="eeee80"/>
        </w:rPr>
        <w:t xml:space="preserve"> 	للرحلة أهمية خطيرة للبشر بشكل عام،</w:t>
      </w:r>
    </w:p>
    <w:p>
      <w:pPr/>
      <w:r>
        <w:rPr>
          <w:shd w:val="clear" w:fill="eeee80"/>
        </w:rPr>
        <w:t xml:space="preserve"> فقد وسعت من قدراته وإمكانياته الذهنية،</w:t>
      </w:r>
    </w:p>
    <w:p>
      <w:pPr/>
      <w:r>
        <w:rPr>
          <w:shd w:val="clear" w:fill="eeee80"/>
        </w:rPr>
        <w:t xml:space="preserve"> وليس حضورها المتكرر في القصيدة إلا العرض الخارجي،</w:t>
      </w:r>
    </w:p>
    <w:p>
      <w:pPr/>
      <w:r>
        <w:rPr>
          <w:shd w:val="clear" w:fill="eeee80"/>
        </w:rPr>
        <w:t xml:space="preserve"> وقد صيغ هذا الحضور للرحلة بما يناسب المبدع والمتلقي معًا،</w:t>
      </w:r>
    </w:p>
    <w:p>
      <w:pPr/>
      <w:r>
        <w:rPr>
          <w:shd w:val="clear" w:fill="eeee80"/>
        </w:rPr>
        <w:t xml:space="preserve"> فالمبدع يعول في صوغه على ذاكرة الرحلة في ذهن المتلقي،</w:t>
      </w:r>
    </w:p>
    <w:p>
      <w:pPr/>
      <w:r>
        <w:rPr>
          <w:shd w:val="clear" w:fill="eeee80"/>
        </w:rPr>
        <w:t xml:space="preserve"> وهي ذاكرة تفتح له آفاق غير الممكن،</w:t>
      </w:r>
    </w:p>
    <w:p>
      <w:pPr/>
      <w:r>
        <w:rPr>
          <w:shd w:val="clear" w:fill="eeee80"/>
        </w:rPr>
        <w:t xml:space="preserve"> وتجعله متقبلًا لحدوثه،</w:t>
      </w:r>
    </w:p>
    <w:p>
      <w:pPr/>
      <w:r>
        <w:rPr>
          <w:shd w:val="clear" w:fill="eeee80"/>
        </w:rPr>
        <w:t xml:space="preserve"> فالرحلة ليست تجربة شاقة يخوضها شاعر ليبلغ غاية معلنة،</w:t>
      </w:r>
    </w:p>
    <w:p>
      <w:pPr/>
      <w:r>
        <w:rPr>
          <w:shd w:val="clear" w:fill="eeee80"/>
        </w:rPr>
        <w:t xml:space="preserve"> وإنما هي طقس شعري،</w:t>
      </w:r>
    </w:p>
    <w:p>
      <w:pPr/>
      <w:r>
        <w:rPr>
          <w:shd w:val="clear" w:fill="eeee80"/>
        </w:rPr>
        <w:t xml:space="preserve"> يؤدى بتواطؤ بين المبدع واللغة والمتلقي،</w:t>
      </w:r>
    </w:p>
    <w:p>
      <w:pPr/>
      <w:r>
        <w:rPr>
          <w:shd w:val="clear" w:fill="eeee80"/>
        </w:rPr>
        <w:t xml:space="preserve"> ليصبح الشعر شعرًا،</w:t>
      </w:r>
    </w:p>
    <w:p>
      <w:pPr/>
      <w:r>
        <w:rPr>
          <w:shd w:val="clear" w:fill="eeee80"/>
        </w:rPr>
        <w:t xml:space="preserve"> وهذا الطقس قمين بأن نرسخ وجوده ويدوم تكراره؛</w:t>
      </w:r>
    </w:p>
    <w:p>
      <w:pPr/>
      <w:r>
        <w:rPr>
          <w:shd w:val="clear" w:fill="eeee80"/>
        </w:rPr>
        <w:t xml:space="preserve"> 	لقد أنصفت الكثير من الدراسات بنية النسيب،</w:t>
      </w:r>
    </w:p>
    <w:p>
      <w:pPr/>
      <w:r>
        <w:rPr>
          <w:shd w:val="clear" w:fill="eeee80"/>
        </w:rPr>
        <w:t xml:space="preserve"> إلا أن بنية الرحلة ظلت متهمة بالنمطية وتكرار الصور،</w:t>
      </w:r>
    </w:p>
    <w:p>
      <w:pPr/>
      <w:r>
        <w:rPr>
          <w:shd w:val="clear" w:fill="eeee80"/>
        </w:rPr>
        <w:t xml:space="preserve"> ولكن تحليل الشعر في هذه الأطروحة بيَّن أهمية بنية الرحلة في تعميق النص،</w:t>
      </w:r>
    </w:p>
    <w:p>
      <w:pPr/>
      <w:r>
        <w:rPr>
          <w:shd w:val="clear" w:fill="eeee80"/>
        </w:rPr>
        <w:t xml:space="preserve">ويمكن تلخيص أهم النتائج كمايلي:</w:t>
      </w:r>
    </w:p>
    <w:p>
      <w:pPr/>
      <w:r>
        <w:rPr>
          <w:shd w:val="clear" w:fill="eeee80"/>
        </w:rPr>
        <w:t xml:space="preserve">1. الرحلة كبنية رمزية: الرحلة في القصيدة الجاهلية ليست مجرد وصف لواقعة أو حدث،</w:t>
      </w:r>
    </w:p>
    <w:p>
      <w:pPr/>
      <w:r>
        <w:rPr>
          <w:shd w:val="clear" w:fill="eeee80"/>
        </w:rPr>
        <w:t xml:space="preserve"> بل هي بنية رمزية تحمل دلالات عميقة تتعلق بالذاكرة والأسطورة ورؤية الشاعر للعالم،</w:t>
      </w:r>
    </w:p>
    <w:p>
      <w:pPr/>
      <w:r>
        <w:rPr>
          <w:shd w:val="clear" w:fill="eeee80"/>
        </w:rPr>
        <w:t xml:space="preserve"> ويستخدمها الشاعر الجاهلي للتعبير عن أفكاره ومشاعره بطريقة غير مباشرة،</w:t>
      </w:r>
    </w:p>
    <w:p>
      <w:pPr/>
      <w:r>
        <w:rPr>
          <w:shd w:val="clear" w:fill="eeee80"/>
        </w:rPr>
        <w:t xml:space="preserve"> 2.</w:t>
      </w:r>
    </w:p>
    <w:p>
      <w:pPr/>
      <w:r>
        <w:rPr>
          <w:shd w:val="clear" w:fill="eeee80"/>
        </w:rPr>
        <w:t xml:space="preserve"> تفاعل الذاكرة والأسطورة: تتفاعل الذاكرة والأسطورة في القصيدة الجاهلية لتشكيل رؤية الشاعر للعالم،</w:t>
      </w:r>
    </w:p>
    <w:p>
      <w:pPr/>
      <w:r>
        <w:rPr>
          <w:shd w:val="clear" w:fill="eeee80"/>
        </w:rPr>
        <w:t xml:space="preserve"> فالشاعر يستحضر من خلال ذاكرته عناصر الدين والأسطورة والرمز ليشكل بها قصيدته،</w:t>
      </w:r>
    </w:p>
    <w:p>
      <w:pPr/>
      <w:r>
        <w:rPr>
          <w:shd w:val="clear" w:fill="eeee80"/>
        </w:rPr>
        <w:t xml:space="preserve"> وأن هذه العناصر تتفاعل فيما بينها لتكوين رؤية متكاملة للعالم.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2026-08-27T21:03:47+00:00</dcterms:created>
  <dcterms:modified xsi:type="dcterms:W3CDTF">2026-08-27T21:03:47+00:00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