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طرق عرض الآثار الخشبية في المتاحف على عدة عوامل، بما في ذلك حجم القطعة، والرؤية الفنية والتعليمية التي يرغب المتحف في تحقيقها.</w:t>
      </w:r>
    </w:p>
    <w:p>
      <w:pPr/>
      <w:r>
        <w:rPr>
          <w:shd w:val="clear" w:fill="eeee80"/>
        </w:rPr>
        <w:t xml:space="preserve"> إليك بعض الأساليب التقليدية والحديثة في عرض الآثار الخشبية في المتاحف:</w:t>
      </w:r>
    </w:p>
    <w:p>
      <w:pPr/>
      <w:r>
        <w:rPr/>
        <w:t xml:space="preserve">1.	الأرفف والمنصات الخشبية: تُستخدم هذه الطريقة لعرض القطع الخشبية بشكل مباشر، حيث توفر أرفف مخصصة أو منصات تسمح بعرض القطع بشكل آمن ومرئي.2.	الحاويات الزجاجية: يتم وضع الآثار الخشبية داخل حاويات زجاجية شفافة،</w:t>
      </w:r>
    </w:p>
    <w:p>
      <w:pPr/>
      <w:r>
        <w:rPr>
          <w:shd w:val="clear" w:fill="eeee80"/>
        </w:rPr>
        <w:t xml:space="preserve"> مما يحميها من التلف ويعرضها بشكل آمن،</w:t>
      </w:r>
    </w:p>
    <w:p>
      <w:pPr/>
      <w:r>
        <w:rPr/>
        <w:t xml:space="preserve">3.	العرض التفاعلي: يشمل استخدام الشاشات التفاعلية أو النماذج ثلاثية الأبعاد لعرض كيفية صنع الآثار الخشبية أو استخدامها في الحياة اليومية، مما يوفر فرصة للزوار لاستكشاف بشكل متفاعل.4.	الإضاءة الخاصة: يمكن استخدام الإضاءة المتخصصة لتسليط الضوء على التفاصيل الدقيقة للآثار الخشبية،</w:t>
      </w:r>
    </w:p>
    <w:p>
      <w:pPr/>
      <w:r>
        <w:rPr>
          <w:shd w:val="clear" w:fill="eeee80"/>
        </w:rPr>
        <w:t xml:space="preserve"> مما يبرز جماليتها ويسهل عرضها بشكل فني.</w:t>
      </w:r>
    </w:p>
    <w:p>
      <w:pPr/>
      <w:r>
        <w:rPr/>
        <w:t xml:space="preserve">5.	العرض القصصي: يتم تنظيم الآثار الخشبية بطريقة تسرد قصة محددة أو تاريخ معين، مما يجعل الزيارة إلى المتحف تجربة تعليمية وتثقيفية.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2026-10-19T08:45:19+00:00</dcterms:created>
  <dcterms:modified xsi:type="dcterms:W3CDTF">2026-10-19T08:45:19+00:00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