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Lateral epicondylitis, also commonly referred to as tennis elbow, describes an overuse injury secondary to an eccentric overload of the common extensor tendon at the origin of the extensor carpi radialis brevis (ECRB)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