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توفير الدعم العاطفي والنفسي: المسنون غالباً ما يشعرون بالعزلة والوحدة.</w:t>
      </w:r>
    </w:p>
    <w:p>
      <w:pPr/>
      <w:r>
        <w:rPr/>
        <w:t xml:space="preserve"> التطوع يوفر لهم فرصة للتواصل الاجتماعي، مما يساهم في تحسين حالتهم النفسية والعاطفية.2. تقليل العبء على الأنظمة الصحية: المتطوعون يساعدون في تقديم الرعاية اليومية والدعم اللوجستي، مما يخفف من العبء على المؤسسات الصحية ويتيح للعاملين في الرعاية الصحية التركيز على المهام الطبية.3. تعزيز التواصل بين الأجيال: التطوع يعزز الروابط بين الأجيال المختلفة، مما يسهم في تعزيز الفهم والتواصل بين الشباب وكبار السن.4. رفع مستوى الوعي المجتمعي: من خلال التطوع، يصبح المجتمع أكثر وعيًا باحتياجات المسنين والتحديات التي يواجهونها، مما يعزز من قيم التضامن والرعاية داخل المجتمع.5. تحسين جودة حياة المسنين: تقديم الدعم والرعاية الشخصية يساهم بشكل كبير في تحسين نوعية حياة المسنين، سواء من خلال توفير الرفقة أو تقديم المساعدة في الأنشطة اليومية.</w:t>
      </w:r>
    </w:p>
    <w:p>
      <w:pPr/>
      <w:r>
        <w:rPr>
          <w:shd w:val="clear" w:fill="eeee80"/>
        </w:rPr>
        <w:t xml:space="preserve">6. دعم ثقافة العطاء والتطوع: تشجع هذه الخدمة الشباب والمجتمع ككل على تبني ثقافة التطوع والعطاء،</w:t>
      </w:r>
    </w:p>
    <w:p>
      <w:pPr/>
      <w:r>
        <w:rPr/>
        <w:t xml:space="preserve"> مما يعزز التماسك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2026-09-21T11:31:25+00:00</dcterms:created>
  <dcterms:modified xsi:type="dcterms:W3CDTF">2026-09-21T11:31:25+00:00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