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**مقال نقدي موسع لكتاب "العنف الرمزي" لبيير بورديو**</w:t>
      </w:r>
    </w:p>
    <w:p>
      <w:pPr/>
      <w:r>
        <w:rPr>
          <w:shd w:val="clear" w:fill="eeee80"/>
        </w:rPr>
        <w:t xml:space="preserve">*المقدمة:*</w:t>
      </w:r>
    </w:p>
    <w:p>
      <w:pPr/>
      <w:r>
        <w:rPr>
          <w:shd w:val="clear" w:fill="eeee80"/>
        </w:rPr>
        <w:t xml:space="preserve">يُعتبر بيير بورديو من أبرز المفكرين الاجتماعيين في القرن العشرين،</w:t>
      </w:r>
    </w:p>
    <w:p>
      <w:pPr/>
      <w:r>
        <w:rPr>
          <w:shd w:val="clear" w:fill="eeee80"/>
        </w:rPr>
        <w:t xml:space="preserve"> الذي نشره في عام 1989.</w:t>
      </w:r>
    </w:p>
    <w:p>
      <w:pPr/>
      <w:r>
        <w:rPr>
          <w:shd w:val="clear" w:fill="eeee80"/>
        </w:rPr>
        <w:t xml:space="preserve"> يعد هذا الكتاب نقطة تحول في فهمنا للعنف،</w:t>
      </w:r>
    </w:p>
    <w:p>
      <w:pPr/>
      <w:r>
        <w:rPr>
          <w:shd w:val="clear" w:fill="eeee80"/>
        </w:rPr>
        <w:t xml:space="preserve"> والتعليم،</w:t>
      </w:r>
    </w:p>
    <w:p>
      <w:pPr/>
      <w:r>
        <w:rPr>
          <w:shd w:val="clear" w:fill="eeee80"/>
        </w:rPr>
        <w:t xml:space="preserve"> واللغة.</w:t>
      </w:r>
    </w:p>
    <w:p>
      <w:pPr/>
      <w:r>
        <w:rPr>
          <w:shd w:val="clear" w:fill="eeee80"/>
        </w:rPr>
        <w:t xml:space="preserve"> وهي فكرة تمثل وجهًا جديدًا لفهم كيفية الحفاظ على التفاوتات الاجتماعية عبر الزمن.</w:t>
      </w:r>
    </w:p>
    <w:p>
      <w:pPr/>
      <w:r>
        <w:rPr>
          <w:shd w:val="clear" w:fill="eeee80"/>
        </w:rPr>
        <w:t xml:space="preserve"> سنستعرض **مفاهيم العنف الرمزي** عند بورديو،</w:t>
      </w:r>
    </w:p>
    <w:p>
      <w:pPr/>
      <w:r>
        <w:rPr>
          <w:shd w:val="clear" w:fill="eeee80"/>
        </w:rPr>
        <w:t xml:space="preserve"> بالإضافة إلى النقد والتحليل المفصل لمساهمته الفكرية في علوم الاجتماع.</w:t>
      </w:r>
    </w:p>
    <w:p>
      <w:pPr/>
      <w:r>
        <w:rPr>
          <w:shd w:val="clear" w:fill="eeee80"/>
        </w:rPr>
        <w:t xml:space="preserve">*1.</w:t>
      </w:r>
    </w:p>
    <w:p>
      <w:pPr/>
      <w:r>
        <w:rPr>
          <w:shd w:val="clear" w:fill="eeee80"/>
        </w:rPr>
        <w:t xml:space="preserve"> تعريف العنف الرمزي عند بيير بورديو*</w:t>
      </w:r>
    </w:p>
    <w:p>
      <w:pPr/>
      <w:r>
        <w:rPr>
          <w:shd w:val="clear" w:fill="eeee80"/>
        </w:rPr>
        <w:t xml:space="preserve"> المعايير الاجتماعية،</w:t>
      </w:r>
    </w:p>
    <w:p>
      <w:pPr/>
      <w:r>
        <w:rPr>
          <w:shd w:val="clear" w:fill="eeee80"/>
        </w:rPr>
        <w:t xml:space="preserve"> والفكر الثقافي**.</w:t>
      </w:r>
    </w:p>
    <w:p>
      <w:pPr/>
      <w:r>
        <w:rPr>
          <w:shd w:val="clear" w:fill="eeee80"/>
        </w:rPr>
        <w:t xml:space="preserve"> العنف الرمزي،</w:t>
      </w:r>
    </w:p>
    <w:p>
      <w:pPr/>
      <w:r>
        <w:rPr>
          <w:shd w:val="clear" w:fill="eeee80"/>
        </w:rPr>
        <w:t xml:space="preserve"> كما يرى بورديو،</w:t>
      </w:r>
    </w:p>
    <w:p>
      <w:pPr/>
      <w:r>
        <w:rPr>
          <w:shd w:val="clear" w:fill="eeee80"/>
        </w:rPr>
        <w:t xml:space="preserve">بورديو يوضح أن العنف الرمزي لا يُمارَس بالضرورة بشكل قسري أو ظاهري،</w:t>
      </w:r>
    </w:p>
    <w:p>
      <w:pPr/>
      <w:r>
        <w:rPr>
          <w:shd w:val="clear" w:fill="eeee80"/>
        </w:rPr>
        <w:t xml:space="preserve"> بل يكون **غير مرئي** في غالب الأحيان.</w:t>
      </w:r>
    </w:p>
    <w:p>
      <w:pPr/>
      <w:r>
        <w:rPr>
          <w:shd w:val="clear" w:fill="eeee80"/>
        </w:rPr>
        <w:t xml:space="preserve"> في هذه الحالة،</w:t>
      </w:r>
    </w:p>
    <w:p>
      <w:pPr/>
      <w:r>
        <w:rPr>
          <w:shd w:val="clear" w:fill="eeee80"/>
        </w:rPr>
        <w:t xml:space="preserve"> لا يشعر الأفراد بأنهم يتعرضون للقمع أو الإجبار،</w:t>
      </w:r>
    </w:p>
    <w:p>
      <w:pPr/>
      <w:r>
        <w:rPr>
          <w:shd w:val="clear" w:fill="eeee80"/>
        </w:rPr>
        <w:t xml:space="preserve"> بل يُفترض لهم أن هذه القيم والمعايير هي "طبيعية" أو "مشروعة".</w:t>
      </w:r>
    </w:p>
    <w:p>
      <w:pPr/>
      <w:r>
        <w:rPr>
          <w:shd w:val="clear" w:fill="eeee80"/>
        </w:rPr>
        <w:t xml:space="preserve"> يكمن الخطر في هذا النوع من العنف في أنه يُعيد إنتاج الفوارق الطبقية ويُحافظ عليها بطريقة غير مباشرة،</w:t>
      </w:r>
    </w:p>
    <w:p>
      <w:pPr/>
      <w:r>
        <w:rPr>
          <w:shd w:val="clear" w:fill="eeee80"/>
        </w:rPr>
        <w:t xml:space="preserve"> حيث يتقبله الأفراد على أنه جزء من النظام الطبيعي.</w:t>
      </w:r>
    </w:p>
    <w:p>
      <w:pPr/>
      <w:r>
        <w:rPr>
          <w:shd w:val="clear" w:fill="eeee80"/>
        </w:rPr>
        <w:t xml:space="preserve"> يعيد هذا النوع من العنف تشكيل مفاهيمنا عن **العدالة،</w:t>
      </w:r>
    </w:p>
    <w:p>
      <w:pPr/>
      <w:r>
        <w:rPr>
          <w:shd w:val="clear" w:fill="eeee80"/>
        </w:rPr>
        <w:t xml:space="preserve"> والشرعية**،</w:t>
      </w:r>
    </w:p>
    <w:p>
      <w:pPr/>
      <w:r>
        <w:rPr>
          <w:shd w:val="clear" w:fill="eeee80"/>
        </w:rPr>
        <w:t xml:space="preserve"> مثل الطبقات الاجتماعية،</w:t>
      </w:r>
    </w:p>
    <w:p>
      <w:pPr/>
      <w:r>
        <w:rPr>
          <w:shd w:val="clear" w:fill="eeee80"/>
        </w:rPr>
        <w:t xml:space="preserve"> التي تفرض رؤيتها للعالم.</w:t>
      </w:r>
    </w:p>
    <w:p>
      <w:pPr/>
      <w:r>
        <w:rPr>
          <w:shd w:val="clear" w:fill="eeee80"/>
        </w:rPr>
        <w:t xml:space="preserve">*2.</w:t>
      </w:r>
    </w:p>
    <w:p>
      <w:pPr/>
      <w:r>
        <w:rPr>
          <w:shd w:val="clear" w:fill="eeee80"/>
        </w:rPr>
        <w:t xml:space="preserve"> آليات العنف الرمزي: كيف يتم تطبيقه؟*</w:t>
      </w:r>
    </w:p>
    <w:p>
      <w:pPr/>
      <w:r>
        <w:rPr>
          <w:shd w:val="clear" w:fill="eeee80"/>
        </w:rPr>
        <w:t xml:space="preserve">في هذا الجزء من الكتاب،</w:t>
      </w:r>
    </w:p>
    <w:p>
      <w:pPr/>
      <w:r>
        <w:rPr>
          <w:shd w:val="clear" w:fill="eeee80"/>
        </w:rPr>
        <w:t xml:space="preserve"> أهم هذه الآليات تشمل:</w:t>
      </w:r>
    </w:p>
    <w:p>
      <w:pPr/>
      <w:r>
        <w:rPr>
          <w:shd w:val="clear" w:fill="eeee80"/>
        </w:rPr>
        <w:t xml:space="preserve">- **النظام التعليمي**:</w:t>
      </w:r>
    </w:p>
    <w:p>
      <w:pPr/>
      <w:r>
        <w:rPr>
          <w:shd w:val="clear" w:fill="eeee80"/>
        </w:rPr>
        <w:t xml:space="preserve">  يُعد النظام التعليمي أحد أبرز الوسائل التي يُمارس من خلالها العنف الرمزي.</w:t>
      </w:r>
    </w:p>
    <w:p>
      <w:pPr/>
      <w:r>
        <w:rPr>
          <w:shd w:val="clear" w:fill="eeee80"/>
        </w:rPr>
        <w:t xml:space="preserve"> بورديو يرى أن التعليم ليس مجرد نقل للمعرفة،</w:t>
      </w:r>
    </w:p>
    <w:p>
      <w:pPr/>
      <w:r>
        <w:rPr>
          <w:shd w:val="clear" w:fill="eeee80"/>
        </w:rPr>
        <w:t xml:space="preserve"> في المدارس،</w:t>
      </w:r>
    </w:p>
    <w:p>
      <w:pPr/>
      <w:r>
        <w:rPr>
          <w:shd w:val="clear" w:fill="eeee80"/>
        </w:rPr>
        <w:t xml:space="preserve"> مما يجعل الأفراد من الطبقات الدنيا يتقبلون مواقعهم الاجتماعية كأمر مفروض.</w:t>
      </w:r>
    </w:p>
    <w:p>
      <w:pPr/>
      <w:r>
        <w:rPr>
          <w:shd w:val="clear" w:fill="eeee80"/>
        </w:rPr>
        <w:t xml:space="preserve">  لا يقتصر الأمر على المواد الدراسية فحسب،</w:t>
      </w:r>
    </w:p>
    <w:p>
      <w:pPr/>
      <w:r>
        <w:rPr>
          <w:shd w:val="clear" w:fill="eeee80"/>
        </w:rPr>
        <w:t xml:space="preserve"> والمحتوى الذي يتم تزويد الطلاب به،</w:t>
      </w:r>
    </w:p>
    <w:p>
      <w:pPr/>
      <w:r>
        <w:rPr>
          <w:shd w:val="clear" w:fill="eeee80"/>
        </w:rPr>
        <w:t xml:space="preserve"> وحتى أسلوب التقييم.</w:t>
      </w:r>
    </w:p>
    <w:p>
      <w:pPr/>
      <w:r>
        <w:rPr>
          <w:shd w:val="clear" w:fill="eeee80"/>
        </w:rPr>
        <w:t xml:space="preserve"> بورديو يُبرز فكرة **الرأسمال الثقافي**،</w:t>
      </w:r>
    </w:p>
    <w:p>
      <w:pPr/>
      <w:r>
        <w:rPr>
          <w:shd w:val="clear" w:fill="eeee80"/>
        </w:rPr>
        <w:t xml:space="preserve"> مما يعزز مكانتهم الاجتماعية.</w:t>
      </w:r>
    </w:p>
    <w:p>
      <w:pPr/>
      <w:r>
        <w:rPr>
          <w:shd w:val="clear" w:fill="eeee80"/>
        </w:rPr>
        <w:t xml:space="preserve"> ومن ثم،</w:t>
      </w:r>
    </w:p>
    <w:p>
      <w:pPr/>
      <w:r>
        <w:rPr>
          <w:shd w:val="clear" w:fill="eeee80"/>
        </w:rPr>
        <w:t xml:space="preserve"> يساهم النظام التعليمي في تعزيز **الهيمنة الرمزية** التي تتناغم مع الطبقات المسيطرة في المجتمع.</w:t>
      </w:r>
    </w:p>
    <w:p>
      <w:pPr/>
      <w:r>
        <w:rPr>
          <w:shd w:val="clear" w:fill="eeee80"/>
        </w:rPr>
        <w:t xml:space="preserve">- **اللغة**:</w:t>
      </w:r>
    </w:p>
    <w:p>
      <w:pPr/>
      <w:r>
        <w:rPr>
          <w:shd w:val="clear" w:fill="eeee80"/>
        </w:rPr>
        <w:t xml:space="preserve"> بورديو يُظهر كيف أن اللغة ليست مجرد وسيلة للتواصل،</w:t>
      </w:r>
    </w:p>
    <w:p>
      <w:pPr/>
      <w:r>
        <w:rPr>
          <w:shd w:val="clear" w:fill="eeee80"/>
        </w:rPr>
        <w:t xml:space="preserve"> بل أداة هيمنة.</w:t>
      </w:r>
    </w:p>
    <w:p>
      <w:pPr/>
      <w:r>
        <w:rPr>
          <w:shd w:val="clear" w:fill="eeee80"/>
        </w:rPr>
        <w:t xml:space="preserve"> يُستخدم اللغة من قبل الطبقات العليا لترسيخ هيمنتهم الثقافية،</w:t>
      </w:r>
    </w:p>
    <w:p>
      <w:pPr/>
      <w:r>
        <w:rPr>
          <w:shd w:val="clear" w:fill="eeee80"/>
        </w:rPr>
        <w:t xml:space="preserve"> بل وفي بعض الأحيان لتأكيد **تفوقهم الفكري**.</w:t>
      </w:r>
    </w:p>
    <w:p>
      <w:pPr/>
      <w:r>
        <w:rPr>
          <w:shd w:val="clear" w:fill="eeee80"/>
        </w:rPr>
        <w:t xml:space="preserve"> يتم فرض هذه اللغة كأسلوب "المعرفة السائدة" أو "الشرعي".</w:t>
      </w:r>
    </w:p>
    <w:p>
      <w:pPr/>
      <w:r>
        <w:rPr>
          <w:shd w:val="clear" w:fill="eeee80"/>
        </w:rPr>
        <w:t xml:space="preserve">  هذه الهيمنة اللغوية تتجلى في ممارسات مختلفة،</w:t>
      </w:r>
    </w:p>
    <w:p>
      <w:pPr/>
      <w:r>
        <w:rPr>
          <w:shd w:val="clear" w:fill="eeee80"/>
        </w:rPr>
        <w:t xml:space="preserve"> مثل سيطرة طبقات معينة على مصطلحات أكاديمية أو ثقافية تتعلق بالتعليم والفكر.</w:t>
      </w:r>
    </w:p>
    <w:p>
      <w:pPr/>
      <w:r>
        <w:rPr>
          <w:shd w:val="clear" w:fill="eeee80"/>
        </w:rPr>
        <w:t xml:space="preserve"> مما يعزلهم عن الفضاءات الثقافية التي تُمكّنهم من الصعود الاجتماعي.</w:t>
      </w:r>
    </w:p>
    <w:p>
      <w:pPr/>
      <w:r>
        <w:rPr>
          <w:shd w:val="clear" w:fill="eeee80"/>
        </w:rPr>
        <w:t xml:space="preserve">- **الرموز الثقافية**:</w:t>
      </w:r>
    </w:p>
    <w:p>
      <w:pPr/>
      <w:r>
        <w:rPr>
          <w:shd w:val="clear" w:fill="eeee80"/>
        </w:rPr>
        <w:t xml:space="preserve">  الرموز الثقافية مثل الفنون والموسيقى والدين تمثل وسائل رئيسية تُمارَس من خلالها الهيمنة الرمزية.</w:t>
      </w:r>
    </w:p>
    <w:p>
      <w:pPr/>
      <w:r>
        <w:rPr>
          <w:shd w:val="clear" w:fill="eeee80"/>
        </w:rPr>
        <w:t xml:space="preserve"> تفرض الطبقات العليا قيمًا معينة من خلال دعم الفنون التي تعكس قيمهم وأذواقهم.</w:t>
      </w:r>
    </w:p>
    <w:p>
      <w:pPr/>
      <w:r>
        <w:rPr>
          <w:shd w:val="clear" w:fill="eeee80"/>
        </w:rPr>
        <w:t xml:space="preserve"> بورديو يشير إلى أن هذه الرموز الثقافية يتم تقديمها على أنها مُثلى،</w:t>
      </w:r>
    </w:p>
    <w:p>
      <w:pPr/>
      <w:r>
        <w:rPr>
          <w:shd w:val="clear" w:fill="eeee80"/>
        </w:rPr>
        <w:t xml:space="preserve">  مثلًا،</w:t>
      </w:r>
    </w:p>
    <w:p>
      <w:pPr/>
      <w:r>
        <w:rPr>
          <w:shd w:val="clear" w:fill="eeee80"/>
        </w:rPr>
        <w:t xml:space="preserve"> يتم تسويق بعض الأنماط الفنية والثقافية في المجتمع على أنها الأرقى أو الأكثر تقدمًا،</w:t>
      </w:r>
    </w:p>
    <w:p>
      <w:pPr/>
      <w:r>
        <w:rPr>
          <w:shd w:val="clear" w:fill="eeee80"/>
        </w:rPr>
        <w:t xml:space="preserve"> النتيجة هي أن الطبقات الدنيا تبدأ في رؤية ثقافتها الخاصة على أنها **أقل قيمة** أو **غير مشروعة**.</w:t>
      </w:r>
    </w:p>
    <w:p>
      <w:pPr/>
      <w:r>
        <w:rPr>
          <w:shd w:val="clear" w:fill="eeee80"/>
        </w:rPr>
        <w:t xml:space="preserve">*3.</w:t>
      </w:r>
    </w:p>
    <w:p>
      <w:pPr/>
      <w:r>
        <w:rPr>
          <w:shd w:val="clear" w:fill="eeee80"/>
        </w:rPr>
        <w:t xml:space="preserve"> العنف الرمزي في العلاقات الاجتماعية والهيمنة*</w:t>
      </w:r>
    </w:p>
    <w:p>
      <w:pPr/>
      <w:r>
        <w:rPr>
          <w:shd w:val="clear" w:fill="eeee80"/>
        </w:rPr>
        <w:t xml:space="preserve"> يرى أن العنف الرمزي هو آلية مهمة تُحافظ على الهيمنة دون الحاجة إلى القمع المادي المباشر.</w:t>
      </w:r>
    </w:p>
    <w:p>
      <w:pPr/>
      <w:r>
        <w:rPr>
          <w:shd w:val="clear" w:fill="eeee80"/>
        </w:rPr>
        <w:t xml:space="preserve"> بمعنى آخر،</w:t>
      </w:r>
    </w:p>
    <w:p>
      <w:pPr/>
      <w:r>
        <w:rPr>
          <w:shd w:val="clear" w:fill="eeee80"/>
        </w:rPr>
        <w:t xml:space="preserve"> لا يحتاج الأفراد أو الطبقات المسيطرة إلى فرض سلطتهم عن طريق القوة الجسدية أو العسكرية،</w:t>
      </w:r>
    </w:p>
    <w:p>
      <w:pPr/>
      <w:r>
        <w:rPr>
          <w:shd w:val="clear" w:fill="eeee80"/>
        </w:rPr>
        <w:t xml:space="preserve"> بل يمكنهم الحفاظ على هيمنتهم من خلال خلق ثقافة تُنتِج،</w:t>
      </w:r>
    </w:p>
    <w:p>
      <w:pPr/>
      <w:r>
        <w:rPr>
          <w:shd w:val="clear" w:fill="eeee80"/>
        </w:rPr>
        <w:t xml:space="preserve"> بشكل غير مباشر،</w:t>
      </w:r>
    </w:p>
    <w:p>
      <w:pPr/>
      <w:r>
        <w:rPr>
          <w:shd w:val="clear" w:fill="eeee80"/>
        </w:rPr>
        <w:t xml:space="preserve"> قبولًا أو استعدادًا لتقبل الهيمنة.</w:t>
      </w:r>
    </w:p>
    <w:p>
      <w:pPr/>
      <w:r>
        <w:rPr>
          <w:shd w:val="clear" w:fill="eeee80"/>
        </w:rPr>
        <w:t xml:space="preserve"> حيث تصبح السيطرة أكثر سلاسة وأقل وضوحًا.</w:t>
      </w:r>
    </w:p>
    <w:p>
      <w:pPr/>
      <w:r>
        <w:rPr>
          <w:shd w:val="clear" w:fill="eeee80"/>
        </w:rPr>
        <w:t xml:space="preserve"> من خلال وسائل العنف الرمزي،</w:t>
      </w:r>
    </w:p>
    <w:p>
      <w:pPr/>
      <w:r>
        <w:rPr>
          <w:shd w:val="clear" w:fill="eeee80"/>
        </w:rPr>
        <w:t xml:space="preserve"> تقوم بترسيخ **الشرعية** للهيمنة الطبقية بحيث يصبح من الصعب على الأفراد من الطبقات الدنيا رؤية أو حتى مقاومة هذا النوع من السيطرة.</w:t>
      </w:r>
    </w:p>
    <w:p>
      <w:pPr/>
      <w:r>
        <w:rPr>
          <w:shd w:val="clear" w:fill="eeee80"/>
        </w:rPr>
        <w:t xml:space="preserve">بورديو يتحدث أيضًا عن **"الرأسمال الاجتماعي"** و**"الرأسمال الثقافي"**،</w:t>
      </w:r>
    </w:p>
    <w:p>
      <w:pPr/>
      <w:r>
        <w:rPr>
          <w:shd w:val="clear" w:fill="eeee80"/>
        </w:rPr>
        <w:t xml:space="preserve"> حيث يشير إلى أن **المعرفة الثقافية** والأنماط الاجتماعية التي يتم تعليمها تكون جزءًا من عملية **إعادة إنتاج السلطة**.</w:t>
      </w:r>
    </w:p>
    <w:p>
      <w:pPr/>
      <w:r>
        <w:rPr>
          <w:shd w:val="clear" w:fill="eeee80"/>
        </w:rPr>
        <w:t xml:space="preserve"> فالطبقات العليا لا تقوم فقط بتعليم أطفالها القيم الثقافية،</w:t>
      </w:r>
    </w:p>
    <w:p>
      <w:pPr/>
      <w:r>
        <w:rPr>
          <w:shd w:val="clear" w:fill="eeee80"/>
        </w:rPr>
        <w:t xml:space="preserve"> بل تُعلمهم كيف يحتفظون بالسلطة والمعرفة التي تعزز مكانتهم.</w:t>
      </w:r>
    </w:p>
    <w:p>
      <w:pPr/>
      <w:r>
        <w:rPr>
          <w:shd w:val="clear" w:fill="eeee80"/>
        </w:rPr>
        <w:t xml:space="preserve">*4.</w:t>
      </w:r>
    </w:p>
    <w:p>
      <w:pPr/>
      <w:r>
        <w:rPr>
          <w:shd w:val="clear" w:fill="eeee80"/>
        </w:rPr>
        <w:t xml:space="preserve"> النقد والتحليل*</w:t>
      </w:r>
    </w:p>
    <w:p>
      <w:pPr/>
      <w:r>
        <w:rPr>
          <w:shd w:val="clear" w:fill="eeee80"/>
        </w:rPr>
        <w:t xml:space="preserve">على الرغم من أهمية *"العنف الرمزي"* في فهم التفاوتات الاجتماعية،</w:t>
      </w:r>
    </w:p>
    <w:p>
      <w:pPr/>
      <w:r>
        <w:rPr>
          <w:shd w:val="clear" w:fill="eeee80"/>
        </w:rPr>
        <w:t xml:space="preserve"> إلا أن الكتاب لم يخلُ من النقد،</w:t>
      </w:r>
    </w:p>
    <w:p>
      <w:pPr/>
      <w:r>
        <w:rPr>
          <w:shd w:val="clear" w:fill="eeee80"/>
        </w:rPr>
        <w:t xml:space="preserve">- **التركيز المفرط على الثقافة**:</w:t>
      </w:r>
    </w:p>
    <w:p>
      <w:pPr/>
      <w:r>
        <w:rPr>
          <w:shd w:val="clear" w:fill="eeee80"/>
        </w:rPr>
        <w:t xml:space="preserve">  من أبرز الانتقادات الموجهة إلى بورديو هو **الإفراط في التركيز على الهيمنة الثقافية** من خلال العنف الرمزي.</w:t>
      </w:r>
    </w:p>
    <w:p>
      <w:pPr/>
      <w:r>
        <w:rPr>
          <w:shd w:val="clear" w:fill="eeee80"/>
        </w:rPr>
        <w:t xml:space="preserve"> دون تقديم تحليل كافٍ لأثر العوامل الاقتصادية والسياسية في هذا السياق.</w:t>
      </w:r>
    </w:p>
    <w:p>
      <w:pPr/>
      <w:r>
        <w:rPr>
          <w:shd w:val="clear" w:fill="eeee80"/>
        </w:rPr>
        <w:t xml:space="preserve"> في حين أن العنف الرمزي قد يُساهم في الهيمنة الثقافية،</w:t>
      </w:r>
    </w:p>
    <w:p>
      <w:pPr/>
      <w:r>
        <w:rPr>
          <w:shd w:val="clear" w:fill="eeee80"/>
        </w:rPr>
        <w:t xml:space="preserve"> فعلى الرغم من أن العنف الرمزي يؤثر بشكل قوي على الأفراد،</w:t>
      </w:r>
    </w:p>
    <w:p>
      <w:pPr/>
      <w:r>
        <w:rPr>
          <w:shd w:val="clear" w:fill="eeee80"/>
        </w:rPr>
        <w:t xml:space="preserve">- **الافتقار إلى الحلول العملية**: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2026-10-18T02:05:16+00:00</dcterms:created>
  <dcterms:modified xsi:type="dcterms:W3CDTF">2026-10-18T02:05:16+00:00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