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وزيادة حركة صاغة الذهب والفضة،</w:t>
      </w:r>
    </w:p>
    <w:p>
      <w:pPr/>
      <w:r>
        <w:rPr>
          <w:shd w:val="clear" w:fill="eeee80"/>
        </w:rPr>
        <w:t xml:space="preserve"> إلى إنشاء الكوين (لغة مشتركة) في جميع أنحاء العالم الهلنستي</w:t>
      </w:r>
    </w:p>
    <w:p>
      <w:pPr/>
      <w:r>
        <w:rPr>
          <w:shd w:val="clear" w:fill="eeee80"/>
        </w:rPr>
        <w:t xml:space="preserve">الفن الهلنستي متنوع بشكل غني في موضوعه وفي تطوره الأسلوبي.</w:t>
      </w:r>
    </w:p>
    <w:p>
      <w:pPr/>
      <w:r>
        <w:rPr/>
        <w:t xml:space="preserve"> تم إنشاؤه في عصر يتميز بإحساس</w:t>
      </w:r>
    </w:p>
    <w:p>
      <w:pPr/>
      <w:r>
        <w:rPr>
          <w:shd w:val="clear" w:fill="eeee80"/>
        </w:rPr>
        <w:t xml:space="preserve">يتم نقل الحركة المعقدة لهذه الراقصة حصريًا من خلال تفاعل الجسم مع عدة طبقات من الفستان يتدلى في طيات عميقة ويمتد بكثافة،</w:t>
      </w:r>
    </w:p>
    <w:p>
      <w:pPr/>
      <w:r>
        <w:rPr>
          <w:shd w:val="clear" w:fill="eeee80"/>
        </w:rPr>
        <w:t xml:space="preserve"> ترتدي الشخصية عباءة خفيفة الوزن،</w:t>
      </w:r>
    </w:p>
    <w:p>
      <w:pPr/>
      <w:r>
        <w:rPr>
          <w:shd w:val="clear" w:fill="eeee80"/>
        </w:rPr>
        <w:t xml:space="preserve"> مرسومة بإحكام فوق رأسها وجسمها من خلال الضغط الذي تمارسه عليه ذراعها اليمنى،</w:t>
      </w:r>
    </w:p>
    <w:p>
      <w:pPr/>
      <w:r>
        <w:rPr>
          <w:shd w:val="clear" w:fill="eeee80"/>
        </w:rPr>
        <w:t xml:space="preserve">وجه المرأة مغطى بأشد الحجاب،</w:t>
      </w:r>
    </w:p>
    <w:p>
      <w:pPr/>
      <w:r>
        <w:rPr>
          <w:shd w:val="clear" w:fill="eeee80"/>
        </w:rPr>
        <w:t xml:space="preserve"> ويمكن تمييزه عند حافته أسفل منبت الشعر وعند فتحات العينين.</w:t>
      </w:r>
    </w:p>
    <w:p>
      <w:pPr/>
      <w:r>
        <w:rPr>
          <w:shd w:val="clear" w:fill="eeee80"/>
        </w:rPr>
        <w:t xml:space="preserve"> تم تحديد هذه الراقصة بشكل مقنع على أنها واحدة من الفنانين المحترفين،</w:t>
      </w:r>
    </w:p>
    <w:p>
      <w:pPr/>
      <w:r>
        <w:rPr/>
        <w:t xml:space="preserve"> وهو مزيج من التمثيل الصامت والراقص،</w:t>
      </w:r>
    </w:p>
    <w:p>
      <w:pPr/>
      <w:r>
        <w:rPr>
          <w:shd w:val="clear" w:fill="eeee80"/>
        </w:rPr>
        <w:t xml:space="preserve"> وهو ما اشتهرت به مدينة الإسكندرية العالمية في العصور القديمة.</w:t>
      </w:r>
    </w:p>
    <w:p>
      <w:pPr/>
      <w:r>
        <w:rPr>
          <w:shd w:val="clear" w:fill="eeee80"/>
        </w:rPr>
        <w:t xml:space="preserve">قام الفنانون الهلنستيون بنسخ وتطويع الأساليب السابقة،</w:t>
      </w:r>
    </w:p>
    <w:p>
      <w:pPr/>
      <w:r>
        <w:rPr/>
        <w:t xml:space="preserve">ظل الاهتمام بالفن والثقافة اليونانية قويًا خلال فترة الإمبراطورية الرومانية، وخاصة في عهد الإمبراطورين أغسطس (حكم من 27 ق.م إلى 14 م) وهادريان (حكم من 117 إلى 138 م).</w:t>
      </w:r>
    </w:p>
    <w:p>
      <w:pPr/>
      <w:r>
        <w:rPr>
          <w:shd w:val="clear" w:fill="eeee80"/>
        </w:rPr>
        <w:t xml:space="preserve"> استمر الفنانون الرومان في إنتاج أعمال فنية وفقًا للتقاليد الهلنستية.</w:t>
      </w:r>
    </w:p>
    <w:p>
      <w:pPr/>
      <w:r>
        <w:rPr>
          <w:shd w:val="clear" w:fill="eeee80"/>
        </w:rPr>
        <w:t xml:space="preserve">1. الاعتماد على تجسيد الشكل البشري ،</w:t>
      </w:r>
    </w:p>
    <w:p>
      <w:pPr/>
      <w:r>
        <w:rPr/>
        <w:t xml:space="preserve"> حيث اولى اهمية خاصية بتفاصل جسم الانسان .</w:t>
      </w:r>
    </w:p>
    <w:p>
      <w:pPr/>
      <w:r>
        <w:rPr>
          <w:shd w:val="clear" w:fill="eeee80"/>
        </w:rPr>
        <w:t xml:space="preserve">2. جسد حركة الجسم محاولاً اظهارها بشكل جلي بعد ان امتازت التماثيل القديمة بالسكونية والجمود .</w:t>
      </w:r>
    </w:p>
    <w:p>
      <w:pPr/>
      <w:r>
        <w:rPr/>
        <w:t xml:space="preserve">3. حاول ابراز التفاصيل التشريحية لجسم الانسان بدقة وبما يتناسب مع حركة وموقف الجسم .</w:t>
      </w:r>
    </w:p>
    <w:p>
      <w:pPr/>
      <w:r>
        <w:rPr>
          <w:shd w:val="clear" w:fill="eeee80"/>
        </w:rPr>
        <w:t xml:space="preserve">اعتماد النسب القياسية وخاصة النسب الذهبية في صياغة اجزاء الجسم .</w:t>
      </w:r>
    </w:p>
    <w:p>
      <w:pPr/>
      <w:r>
        <w:rPr/>
        <w:t xml:space="preserve">5. التأكيد على التناسق والرشاقة وابراز العضلات وذلك لميول الثقافة اليونانية باتجاه حب الرياضة .</w:t>
      </w:r>
    </w:p>
    <w:p>
      <w:pPr/>
      <w:r>
        <w:rPr>
          <w:shd w:val="clear" w:fill="eeee80"/>
        </w:rPr>
        <w:t xml:space="preserve"> الهندسة المعمارية والرسم والنحت وأعمال الفسيفساء.</w:t>
      </w:r>
    </w:p>
    <w:p>
      <w:pPr/>
      <w:r>
        <w:rPr>
          <w:shd w:val="clear" w:fill="eeee80"/>
        </w:rPr>
        <w:t xml:space="preserve"> تعتبر الأشياء الفاخرة في الأعمال المعدنية ونقش الأحجار الكريمة والمنحوتات العاجية والزجاج أحيانًا أشكالًا ثانوية من الفن الروماني،</w:t>
      </w:r>
    </w:p>
    <w:p>
      <w:pPr/>
      <w:r>
        <w:rPr/>
        <w:t xml:space="preserve"> على الرغم من أنها لم تكن تعتبر كذلك في ذلك الوقت.</w:t>
      </w:r>
    </w:p>
    <w:p>
      <w:pPr/>
      <w:r>
        <w:rPr>
          <w:shd w:val="clear" w:fill="eeee80"/>
        </w:rPr>
        <w:t xml:space="preserve"> ربما كان النحت يعتبر أعلى أشكال الفن عند الرومان،</w:t>
      </w:r>
    </w:p>
    <w:p>
      <w:pPr/>
      <w:r>
        <w:rPr>
          <w:shd w:val="clear" w:fill="eeee80"/>
        </w:rPr>
        <w:t xml:space="preserve"> لكن الرسم على الأشكال كان يحظى بتقدير كبير أيضًا.</w:t>
      </w:r>
    </w:p>
    <w:p>
      <w:pPr/>
      <w:r>
        <w:rPr>
          <w:shd w:val="clear" w:fill="eeee80"/>
        </w:rPr>
        <w:t xml:space="preserve">أن النظرة التقليدية للفنانين الرومان القدماء هي أنهم غالبًا ما استعاروا من السوابق اليونانية ونسخوها (معظم المنحوتات اليونانية المعروفة اليوم هي في شكل نسخ رخامية رومانية)،</w:t>
      </w:r>
    </w:p>
    <w:p>
      <w:pPr/>
      <w:r>
        <w:rPr>
          <w:shd w:val="clear" w:fill="eeee80"/>
        </w:rPr>
        <w:t xml:space="preserve"> فقد أشارت المزيد من التحليلات الحديثة إلى أن الفن الروماني هو فن كبير للغاية.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2026-09-13T22:16:10+00:00</dcterms:created>
  <dcterms:modified xsi:type="dcterms:W3CDTF">2026-09-13T22:16:10+00:00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