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الانتاج من الركائز الاساسية التي يقوم عليها أي نظام اقتصادي.</w:t>
      </w:r>
    </w:p>
    <w:p>
      <w:pPr/>
      <w:r>
        <w:rPr>
          <w:shd w:val="clear" w:fill="eeee80"/>
        </w:rPr>
        <w:t xml:space="preserve"> فهو لا يقتصر فقط على </w:t>
      </w:r>
    </w:p>
    <w:p>
      <w:pPr/>
      <w:r>
        <w:rPr/>
        <w:t xml:space="preserve">التغيرات المستمرة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2026-09-18T06:21:49+00:00</dcterms:created>
  <dcterms:modified xsi:type="dcterms:W3CDTF">2026-09-18T06:21:49+00:00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