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التعليم من أهم الوسائل التي يعتمد عليها الإنسان في تطوير معارفه وقدراته، غير أنّ المتعلمين يختلفون في مستوياتهم وطرق فهمهم، مما يجعل من الضروري اعتماد أساليب تعليمية تراعي هذه الفروق.</w:t>
      </w:r>
    </w:p>
    <w:p>
      <w:pPr/>
      <w:r>
        <w:rPr>
          <w:shd w:val="clear" w:fill="eeee80"/>
        </w:rPr>
        <w:t xml:space="preserve"> ومن بين هذه الأساليب استراتيجية التعليم المكيّف،</w:t>
      </w:r>
    </w:p>
    <w:p>
      <w:pPr/>
      <w:r>
        <w:rPr>
          <w:shd w:val="clear" w:fill="eeee80"/>
        </w:rPr>
        <w:t xml:space="preserve"> التي تقوم على تكييف العملية التعليمية وفق احتياجات كل متعلم،</w:t>
      </w:r>
    </w:p>
    <w:p>
      <w:pPr/>
      <w:r>
        <w:rPr/>
        <w:t xml:space="preserve"> بهدف تحسين الفهم ورفع مستوى التحصيل الدراسي.</w:t>
      </w:r>
    </w:p>
    <w:p>
      <w:pPr/>
      <w:r>
        <w:rPr>
          <w:shd w:val="clear" w:fill="eeee80"/>
        </w:rPr>
        <w:t xml:space="preserve"> ويهدف هذا البحث إلى التعرف على مفهوم هذه الاستراتيجية وأهميتها في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2026-08-16T03:35:55+00:00</dcterms:created>
  <dcterms:modified xsi:type="dcterms:W3CDTF">2026-08-16T03:35:55+00:00</dcterms:modified>
</cp:coreProperties>
</file>

<file path=docProps/custom.xml><?xml version="1.0" encoding="utf-8"?>
<Properties xmlns="http://schemas.openxmlformats.org/officeDocument/2006/custom-properties" xmlns:vt="http://schemas.openxmlformats.org/officeDocument/2006/docPropsVTypes"/>
</file>