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Three main causes of storms1.</w:t>
      </w:r>
    </w:p>
    <w:p>
      <w:pPr/>
      <w:r>
        <w:rPr/>
        <w:t xml:space="preserve"> Change in atmospheric pressure: When a large difference in atmospheric pressure occurs between two regions, this causes air movement and can lead to storms.2. Temperature differences: Hot air rises and cold air falls, creating strong air currents that contribute to solid storms.3. </w:t>
      </w:r>
    </w:p>
    <w:p>
      <w:pPr/>
      <w:r>
        <w:rPr>
          <w:shd w:val="clear" w:fill="eeee80"/>
        </w:rPr>
        <w:t xml:space="preserve">Humidity: Drought intensifies and leads to heavy rain or thunderstorms.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2026-10-13T13:56:51+00:00</dcterms:created>
  <dcterms:modified xsi:type="dcterms:W3CDTF">2026-10-13T13:56:51+00:00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