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فرغنا من الحديث فى الورق ، ثم نفرغُ للكلام على الوراقين .</w:t>
      </w:r>
    </w:p>
    <w:p>
      <w:pPr/>
      <w:r>
        <w:rPr>
          <w:shd w:val="clear" w:fill="eeee80"/>
        </w:rPr>
        <w:t xml:space="preserve">وقد عقد ابن خلدون لهم فصلا فى مقدمته (١) بسط فيه صناعتهم فقال :</w:t>
      </w:r>
    </w:p>
    <w:p>
      <w:pPr/>
      <w:r>
        <w:rPr>
          <w:shd w:val="clear" w:fill="eeee80"/>
        </w:rPr>
        <w:t xml:space="preserve">( كانت العناية قديما بالدواين العلمية والسجلات فى نسخها وتجليدها وتصحيحها بالرواية والضبط ،</w:t>
      </w:r>
    </w:p>
    <w:p>
      <w:pPr/>
      <w:r>
        <w:rPr/>
        <w:t xml:space="preserve"> وكان سبب ذلك ماوقع من ضخامة الدولة وتوابع الحضارة ، وقد ذهب العهدُ بذهاب الدولة وتقلّص العمران ، بعد أن كان منه فى الملة الإسلامية بحر زاخر بالعراق والأندلس ، إذ هو كله من توابع العمران واتساع نطاق الدولة ، ونَفَاق أسواق ذلك لديهما ، فكثر التآليف العلمية والدواوين ، وحرص الناس على تناقلهما فى الأفاق والأمصار،</w:t>
      </w:r>
    </w:p>
    <w:p>
      <w:pPr/>
      <w:r>
        <w:rPr>
          <w:shd w:val="clear" w:fill="eeee80"/>
        </w:rPr>
        <w:t xml:space="preserve"> فانتسخت وجلدت وجاءت صناعة الوراقين المعانين للانتساخ والتصحيح والتجليد وسائر الأمور الكتبية والدواوين ،</w:t>
      </w:r>
    </w:p>
    <w:p>
      <w:pPr/>
      <w:r>
        <w:rPr/>
        <w:t xml:space="preserve"> واختصت بالأمصار العظيمة العمران ) .</w:t>
      </w:r>
    </w:p>
    <w:p>
      <w:pPr/>
      <w:r>
        <w:rPr>
          <w:shd w:val="clear" w:fill="eeee80"/>
        </w:rPr>
        <w:t xml:space="preserve">ويفهم من هذا أن الوراقة جاءت تابعة لقوة الدولة واتساع الحضارة ،</w:t>
      </w:r>
    </w:p>
    <w:p>
      <w:pPr/>
      <w:r>
        <w:rPr>
          <w:shd w:val="clear" w:fill="eeee80"/>
        </w:rPr>
        <w:t xml:space="preserve"> وأن الورّاقين كان لهم مكان فى الأمصار العظيمة والبلدان الكبيرة ،</w:t>
      </w:r>
    </w:p>
    <w:p>
      <w:pPr/>
      <w:r>
        <w:rPr>
          <w:shd w:val="clear" w:fill="eeee80"/>
        </w:rPr>
        <w:t xml:space="preserve"> فهم بمثابة المطابع الحديثة التى تحتل أمصار بلادنا الآن .</w:t>
      </w:r>
    </w:p>
    <w:p>
      <w:pPr/>
      <w:r>
        <w:rPr/>
        <w:t xml:space="preserve"> وكانت مهمتهم موزعة بين الانتساخ ، والتصحيح ، والتجليد ، والتذهيب ، وكل ما يمت إلى صناعة الكتب بصلة )) . وكانت لهم أسواق فى بعض الأمصار ، كانت بمثابة المعاهد العلمية .</w:t>
      </w:r>
    </w:p>
    <w:p>
      <w:pPr/>
      <w:r>
        <w:rPr>
          <w:shd w:val="clear" w:fill="eeee80"/>
        </w:rPr>
        <w:t xml:space="preserve">وجاء فى فهرست ابن النديم (٢) عن ابن دُريد قال : ( رأيت رجلا فى الوراقين بالبصرة يقرأ كتاب المنطق لابن السّكيت )) .</w:t>
      </w:r>
    </w:p>
    <w:p>
      <w:pPr/>
      <w:r>
        <w:rPr/>
        <w:t xml:space="preserve">وكانت صناعة هؤلاء الورّاقين رائجة رَواجًا . فالجاحظ (٣) يذكر أن يحيى ابن خالد البرمكى لم يكن فى خزانة كتبه كتاب إلا وله (( ثلاث نسخ ) .</w:t>
      </w:r>
    </w:p>
    <w:p>
      <w:pPr/>
      <w:r>
        <w:rPr>
          <w:shd w:val="clear" w:fill="eeee80"/>
        </w:rPr>
        <w:t xml:space="preserve"> ويذكر ابن الأثير أنه كان فى خزانة سابور بن أردشيروز بهاء الدولة بن عضد الأول مائة مصحف بخط ابن مقلة .</w:t>
      </w:r>
    </w:p>
    <w:p>
      <w:pPr/>
      <w:r>
        <w:rPr/>
        <w:t xml:space="preserve">ويذكر المقريزى أنه كان فى خزانة العزيز بالله ٣٠ نسخة من كتاب العين و١٠٠ نسخة من الجمهرة . وأنه كان فى خزانة كتب الفاطميين ١٢٠٠ نسخة من تاريخ الطبرى (١) .</w:t>
      </w:r>
    </w:p>
    <w:p>
      <w:pPr/>
      <w:r>
        <w:rPr>
          <w:shd w:val="clear" w:fill="eeee80"/>
        </w:rPr>
        <w:t xml:space="preserve">وكان العلماء يبستعينون بالورّاقين فى التأليف .</w:t>
      </w:r>
    </w:p>
    <w:p>
      <w:pPr/>
      <w:r>
        <w:rPr>
          <w:shd w:val="clear" w:fill="eeee80"/>
        </w:rPr>
        <w:t xml:space="preserve">قال أبو بريدة الوضاحى (٢) : أمر أمير المؤمنين المأمون الفرّاء أن يؤلف ما بجمع به أصول النَّحو ،</w:t>
      </w:r>
    </w:p>
    <w:p>
      <w:pPr/>
      <w:r>
        <w:rPr/>
        <w:t xml:space="preserve"> وما سمع من العرب ، فأمر أن تفرد له حجرة من حجر الدار ، ووكّل بها جوارىً وخدمًا للقيام بما يحتاج إليه ، حتى لا يتعلق قلبه ولا تتشوف نفشه إلى شىء ، حتى إنهم كانوا يؤذنونه بأوقات الصلاة ، وصيَّر له الوراقين يكتبون ، حتى صنّف كتاب الحدود .وكانت ثقة القوم بالورّاقين نازلة ، لأنهم لم يكونوا فى الغالب من العلماء أو من أهل الرواية ، بل هم أهل صناعة وتكسب . وقد عرف الطعن فيهم قديمًا .</w:t>
      </w:r>
    </w:p>
    <w:p>
      <w:pPr/>
      <w:r>
        <w:rPr>
          <w:shd w:val="clear" w:fill="eeee80"/>
        </w:rPr>
        <w:t xml:space="preserve"> قال ثعلب (٣) فى الكلام على كتاب العين : (( وقد حشا الكتاب أيضًا قوم علماء ،</w:t>
      </w:r>
    </w:p>
    <w:p>
      <w:pPr/>
      <w:r>
        <w:rPr/>
        <w:t xml:space="preserve"> إلا أنه لم يؤخذ منهم رواية ، وإنما وجد بنقل الوراقين ، فاختل الكتاب لهذه الجهة ) .</w:t>
      </w:r>
    </w:p>
    <w:p>
      <w:pPr/>
      <w:r>
        <w:rPr>
          <w:shd w:val="clear" w:fill="eeee80"/>
        </w:rPr>
        <w:t xml:space="preserve">ومن أوائل هؤلاء الوراقين خالد بن أبى الهياج الذى سلف ذكره فى فصل أوائل التصنيف ،</w:t>
      </w:r>
    </w:p>
    <w:p>
      <w:pPr/>
      <w:r>
        <w:rPr/>
        <w:t xml:space="preserve">(الشمس وضُحاها ) إلى آخر القرآن .</w:t>
      </w:r>
    </w:p>
    <w:p>
      <w:pPr/>
      <w:r>
        <w:rPr>
          <w:shd w:val="clear" w:fill="eeee80"/>
        </w:rPr>
        <w:t xml:space="preserve"> فيقال إن عمر بن عبد العزير قال : « أريد أن تكتب لى مصحفاً على هذا المثال )) .</w:t>
      </w:r>
    </w:p>
    <w:p>
      <w:pPr/>
      <w:r>
        <w:rPr/>
        <w:t xml:space="preserve"> فكتب له مصحفًا تَنَوَّق فيه ، فأقبل عمر يُقلبه ويستحسنه ، واستكثر ثمنه فردّه عليه .ومنهم مالك بن دينار السامى ، مولى بنى سامة بن لؤى ،البصرى الزاهد : كان أبوه من سَبْى سجستان ؛ وكان يكتب المصاحف بأجرة ويتقوَّت بذلك .</w:t>
      </w:r>
    </w:p>
    <w:p>
      <w:pPr/>
      <w:r>
        <w:rPr>
          <w:shd w:val="clear" w:fill="eeee80"/>
        </w:rPr>
        <w:t xml:space="preserve">وممن كان يتقوت بالنسخ من العلماء أبو على محمد بن الحسن بن الهيثم المهندس البصرى ،</w:t>
      </w:r>
    </w:p>
    <w:p>
      <w:pPr/>
      <w:r>
        <w:rPr/>
        <w:t xml:space="preserve"> نزيل مصر ، المتوفَّى نحو سنة ٤٣٠ .</w:t>
      </w:r>
    </w:p>
    <w:p>
      <w:pPr/>
      <w:r>
        <w:rPr>
          <w:shd w:val="clear" w:fill="eeee80"/>
        </w:rPr>
        <w:t xml:space="preserve"> ذكر القفطى (١) أنه كان ينسخ فى مدة سنة ثلاثة كتب فى ضمن أشغاله ،</w:t>
      </w:r>
    </w:p>
    <w:p>
      <w:pPr/>
      <w:r>
        <w:rPr/>
        <w:t xml:space="preserve"> وهى إقليدس ، والمتوسطات ، والمجسطى ، ويستكملها فى مدة السنة ؛</w:t>
      </w:r>
    </w:p>
    <w:p>
      <w:pPr/>
      <w:r>
        <w:rPr>
          <w:shd w:val="clear" w:fill="eeee80"/>
        </w:rPr>
        <w:t xml:space="preserve"> فإذا شرع فى نسخها جاءه من يعطيه فيها مائة وخمسين دينارًا مصرية ،</w:t>
      </w:r>
    </w:p>
    <w:p>
      <w:pPr/>
      <w:r>
        <w:rPr/>
        <w:t xml:space="preserve"> فيجعلها مؤونة لنفسه .ومن العلماء الورّاقين أبو موسى الحامض (٢) ، وأبو عبد اللّٰه الكرمانى (٣) .ومنهم : ابن وداع ،</w:t>
      </w:r>
    </w:p>
    <w:p>
      <w:pPr/>
      <w:r>
        <w:rPr>
          <w:shd w:val="clear" w:fill="eeee80"/>
        </w:rPr>
        <w:t xml:space="preserve"> وهو عبد اللّٰه بن محمد بن وداع الأزدى .</w:t>
      </w:r>
    </w:p>
    <w:p>
      <w:pPr/>
      <w:r>
        <w:rPr/>
        <w:t xml:space="preserve">النديم : (( حسن المعرفة صحيح الخط ، خطه يرغب الناس فيه ، ويأخذ حِطة الثمن )) ، كناية عن زهده وقناعته بالقليل من الأجر (٤) .ومن طريف ما يروى عن أحد النحاة ، وهو يحيى بن محمد الأرزنى ،</w:t>
      </w:r>
    </w:p>
    <w:p>
      <w:pPr/>
      <w:r>
        <w:rPr>
          <w:shd w:val="clear" w:fill="eeee80"/>
        </w:rPr>
        <w:t xml:space="preserve"> ماذكره ياقوت (٥) فى شأنه إذ يقول : ( إمام فى العربية مليح الخط سريع الكتابة ،</w:t>
      </w:r>
    </w:p>
    <w:p>
      <w:pPr/>
      <w:r>
        <w:rPr>
          <w:shd w:val="clear" w:fill="eeee80"/>
        </w:rPr>
        <w:t xml:space="preserve"> كان يخرج فى وقت العصر إلى سوق الكتب ببغداد فلا يقوم من مجلسه حتى يكتب الفصيح لثعلب ،</w:t>
      </w:r>
    </w:p>
    <w:p>
      <w:pPr/>
      <w:r>
        <w:rPr/>
        <w:t xml:space="preserve"> ويبيعه بنصف دينار ، ويشترى نبيذا ولحمًا وفاكهة ، ولايبيت حتى ينفق مامعه منه )) .</w:t>
      </w:r>
    </w:p>
    <w:p>
      <w:pPr/>
      <w:r>
        <w:rPr>
          <w:shd w:val="clear" w:fill="eeee80"/>
        </w:rPr>
        <w:t xml:space="preserve"> ويروى ابن النديم (١) فى ترجمته ليحيى بن عدى المنطقى النصرانى أن بحبى كان ينسخ كتب التفسير والكلام ،</w:t>
      </w:r>
    </w:p>
    <w:p>
      <w:pPr/>
      <w:r>
        <w:rPr/>
        <w:t xml:space="preserve"> مع أنه كان من النصارى اليعقوبية . وهذا أمر عجب . ويذكر أنه لقيه وعاتبه على كثرة نسخه ،</w:t>
      </w:r>
    </w:p>
    <w:p>
      <w:pPr/>
      <w:r>
        <w:rPr>
          <w:shd w:val="clear" w:fill="eeee80"/>
        </w:rPr>
        <w:t xml:space="preserve"> فقال له : من أى شىء تعجب فى هذا الوقت من صبرى ؟ قد نسخت بخطى سختين من التفسير للطبرى ،</w:t>
      </w:r>
    </w:p>
    <w:p>
      <w:pPr/>
      <w:r>
        <w:rPr/>
        <w:t xml:space="preserve"> وحملتهما إلى ملوك الأطراف ؛ وقد كتبت من كتب المتكلمين مالا يحصى ؛</w:t>
      </w:r>
    </w:p>
    <w:p>
      <w:pPr/>
      <w:r>
        <w:rPr>
          <w:shd w:val="clear" w:fill="eeee80"/>
        </w:rPr>
        <w:t xml:space="preserve"> ولعَهدى بنفسى وأنا أكتب فى اليوم والليلة ماثة ورقة وأقل .</w:t>
      </w:r>
    </w:p>
    <w:p>
      <w:pPr/>
      <w:r>
        <w:rPr>
          <w:shd w:val="clear" w:fill="eeee80"/>
        </w:rPr>
        <w:t xml:space="preserve">وهذا النص وسابقه يبين لنا قوة المرانة التى كانت لهؤلاء الوراقين فى</w:t>
      </w:r>
    </w:p>
    <w:p>
      <w:pPr/>
      <w:r>
        <w:rPr/>
        <w:t xml:space="preserve">وممن عُرف بسرعة الخط هشام بن يوسف الأبناوىّ القاضى ، قال عن نفسه : قدم سفيان الثورى اليمن فقال : اطلبوا لى كاتبًا سريع الخط .</w:t>
      </w:r>
    </w:p>
    <w:p>
      <w:pPr/>
      <w:r>
        <w:rPr>
          <w:shd w:val="clear" w:fill="eeee80"/>
        </w:rPr>
        <w:t xml:space="preserve">فارتادونى فكنت أكتب (٢) .</w:t>
      </w:r>
    </w:p>
    <w:p>
      <w:pPr/>
      <w:r>
        <w:rPr>
          <w:shd w:val="clear" w:fill="eeee80"/>
        </w:rPr>
        <w:t xml:space="preserve">ومنهم أبو على الحسن بن شهاب العكبرى ،</w:t>
      </w:r>
    </w:p>
    <w:p>
      <w:pPr/>
      <w:r>
        <w:rPr/>
        <w:t xml:space="preserve">كان حسن الخط يكتب بالوراقة ، وكان سريع القلم صحيح النقل .</w:t>
      </w:r>
    </w:p>
    <w:p>
      <w:pPr/>
      <w:r>
        <w:rPr>
          <w:shd w:val="clear" w:fill="eeee80"/>
        </w:rPr>
        <w:t xml:space="preserve">وكان يقول : كسَبت فى الوراقة خمسة وعشرين آلف درهم راضيَّة .</w:t>
      </w:r>
    </w:p>
    <w:p>
      <w:pPr/>
      <w:r>
        <w:rPr>
          <w:shd w:val="clear" w:fill="eeee80"/>
        </w:rPr>
        <w:t xml:space="preserve">وقد عثرت فى تاريخ بغداد للخطيب (٤) فى ترجمة الفراء على نص يلقى ضوءًا على الأجور التى كان الوراقون يتقاضونها فى عهد الدولة العباسية .</w:t>
      </w:r>
    </w:p>
    <w:p>
      <w:pPr/>
      <w:r>
        <w:rPr>
          <w:shd w:val="clear" w:fill="eeee80"/>
        </w:rPr>
        <w:t xml:space="preserve"> وذلك عند الكلام على كتاب ( المعانى للفراء ) : أنه لما فرغ من كتاب المعانى (( خزنه الوراقون عن الناس ليكسبوا به ،</w:t>
      </w:r>
    </w:p>
    <w:p>
      <w:pPr/>
      <w:r>
        <w:rPr/>
        <w:t xml:space="preserve"> وقالوا : لا نخرجه إلا لمن أراد أن ننسخه له على خمس أوراق بدرهم . فشكا الناس إلى الفراء، فدعا الوراقين فقال لهم فى ذلك ، فقالوا : إنما صَحبناك لننتفع بك ، وكل ما صنعته فليس بالناس إليه من حاجة ما بهم إلى هذا الكتاب ، فدعنا نعيش به . فقال : فقاربوهم تنتفعوا وينتفعوا .فأبوا عليه ،</w:t>
      </w:r>
    </w:p>
    <w:p>
      <w:pPr/>
      <w:r>
        <w:rPr>
          <w:shd w:val="clear" w:fill="eeee80"/>
        </w:rPr>
        <w:t xml:space="preserve"> فقال : سأريكم ! وقال للناس : إنى مُمل كتاب معان أتم شرحًا وأبسط من الذى أمليت .</w:t>
      </w:r>
    </w:p>
    <w:p>
      <w:pPr/>
      <w:r>
        <w:rPr/>
        <w:t xml:space="preserve"> فجلس يملى ، فأملى الحمد فى مائة ورقة ، فجاء الوراقون إليه وقالوا : نحن نبلغ الناس ما يحبون . فنسخوا كل عشرة أوراق بدرهم .</w:t>
      </w:r>
    </w:p>
    <w:p>
      <w:pPr/>
      <w:r>
        <w:rPr>
          <w:shd w:val="clear" w:fill="eeee80"/>
        </w:rPr>
        <w:t xml:space="preserve">وهذا الأجر ينبىء فى جلاء واضح عن كثرة الوراقين بالقدر الذى يهبط به الأجر إلى هذا المستوى .</w:t>
      </w:r>
    </w:p>
    <w:p>
      <w:pPr/>
      <w:r>
        <w:rPr/>
        <w:t xml:space="preserve">لكن يبدو أن خطوط العلماء كان لها تقدير خاص ، كما سبق فى خبر يحيى بن محمد الأرزنى (١) .</w:t>
      </w:r>
    </w:p>
    <w:p>
      <w:pPr/>
      <w:r>
        <w:rPr>
          <w:shd w:val="clear" w:fill="eeee80"/>
        </w:rPr>
        <w:t xml:space="preserve"> ومن ذلك ما أورده السيوطى فى البغية (٢) من أن السيرافى كان لا يخرج إلى مجلسه حتى ينسخ عشر ورقات بعشرة دراهم ،</w:t>
      </w:r>
    </w:p>
    <w:p>
      <w:pPr/>
      <w:r>
        <w:rPr/>
        <w:t xml:space="preserve"> تكون بمقدار مؤونته .</w:t>
      </w:r>
    </w:p>
    <w:p>
      <w:pPr/>
      <w:r>
        <w:rPr>
          <w:shd w:val="clear" w:fill="eeee80"/>
        </w:rPr>
        <w:t xml:space="preserve">وعثرت كذلك على نص نادر لابن النديم فى الفهرست (٣) ،</w:t>
      </w:r>
    </w:p>
    <w:p>
      <w:pPr/>
      <w:r>
        <w:rPr/>
        <w:t xml:space="preserve"> يذكر فيه مقدار الورقة التى يعنيها فى كتابه ، وهى الورقة السليمانية ،</w:t>
      </w:r>
    </w:p>
    <w:p>
      <w:pPr/>
      <w:r>
        <w:rPr>
          <w:shd w:val="clear" w:fill="eeee80"/>
        </w:rPr>
        <w:t xml:space="preserve">( فإذا قلنا : إن شعر فلان عشر ورقات فإنا إنما عنينا بالورقة أن تكون سليمانية ،</w:t>
      </w:r>
    </w:p>
    <w:p>
      <w:pPr/>
      <w:r>
        <w:rPr/>
        <w:t xml:space="preserve"> ومقدار ما فيها عشرون سطرًا ، أعنى فى صفحة الورقة ) .</w:t>
      </w:r>
    </w:p>
    <w:p>
      <w:pPr/>
      <w:r>
        <w:rPr>
          <w:shd w:val="clear" w:fill="eeee80"/>
        </w:rPr>
        <w:t xml:space="preserve">وليس معنى هذا أن مقدار الورقة فى المخطوطة القديمة تعنى هذا القدر فإن مقادير الأوراق تتفاوت بلا ريب بين المخطوطة والأخرى .</w:t>
      </w:r>
    </w:p>
    <w:p>
      <w:pPr/>
      <w:r>
        <w:rPr/>
        <w:t xml:space="preserve"> وإنما ذكرت هذا تسجيلًا لما يعنى ابن النديم فى كتابه .ومما يعنينا تسجيله أيضًا ماذكر فى تقدير ( المجلد ) قديمًا .</w:t>
      </w:r>
    </w:p>
    <w:p>
      <w:pPr/>
      <w:r>
        <w:rPr>
          <w:shd w:val="clear" w:fill="eeee80"/>
        </w:rPr>
        <w:t xml:space="preserve"> جاء فى ترجمة يحيى بن المبارك اليزيدى عند ابن خلكان (٤) عن أبى حمدون الطبيب قال : شهدت ابن أبى العتاهية وقد كتب عن أبى محمد اليزيدى قريبًا من ألف مجلد ،</w:t>
      </w:r>
    </w:p>
    <w:p>
      <w:pPr/>
      <w:r>
        <w:rPr/>
        <w:t xml:space="preserve"> عن أبى عمرو بن العلاء خاصة ، فيكون ذلك عشرة آلاف ورقة ؛ لأن تقدير المجلد عشر ورقات .فكأن المجلد أطلق قديمًا على ما يسمى بالكراسة (١) ، التى هى إلى وقتنا هذا تقدر بعشر ورقات .</w:t>
      </w:r>
    </w:p>
    <w:p>
      <w:pPr/>
      <w:r>
        <w:rPr>
          <w:shd w:val="clear" w:fill="eeee80"/>
        </w:rPr>
        <w:t xml:space="preserve">وكان بعض الوراقين يتجاوزون مهنتهم الأصلية إلى صناعة التأليف .</w:t>
      </w:r>
    </w:p>
    <w:p>
      <w:pPr/>
      <w:r>
        <w:rPr>
          <w:shd w:val="clear" w:fill="eeee80"/>
        </w:rPr>
        <w:t xml:space="preserve">( كانت الأسمار والخرافات مرغوبًا فيها مشتهاة فى أيام خلفاء بنى العباس وسيما فى أيام المقتدر ،</w:t>
      </w:r>
    </w:p>
    <w:p>
      <w:pPr/>
      <w:r>
        <w:rPr/>
        <w:t xml:space="preserve"> فصنف الوراقون وكذبوا ، فكان ممن يفتعل ذلك رجل يعرف بابن دلان ، واسمه أحمد بن محمد بن دلان ، وآخر يعرف بابن العطار ، وجماعة )) .</w:t>
      </w:r>
    </w:p>
    <w:p>
      <w:pPr/>
      <w:r>
        <w:rPr>
          <w:shd w:val="clear" w:fill="eeee80"/>
        </w:rPr>
        <w:t xml:space="preserve">وكما كان هناك ورَّاقون قد نصبوا أنفسهم لهذه الصناعة فى السوق ،</w:t>
      </w:r>
    </w:p>
    <w:p>
      <w:pPr/>
      <w:r>
        <w:rPr/>
        <w:t xml:space="preserve"> كان هناك ورَّاقون خاصُّون .</w:t>
      </w:r>
    </w:p>
    <w:p>
      <w:pPr/>
      <w:r>
        <w:rPr>
          <w:shd w:val="clear" w:fill="eeee80"/>
        </w:rPr>
        <w:t xml:space="preserve"> فمنهم : دماذ أبو غسان (٣) كان يروى عن أبى عبيدة ،</w:t>
      </w:r>
    </w:p>
    <w:p>
      <w:pPr/>
      <w:r>
        <w:rPr/>
        <w:t xml:space="preserve"> وكان يورق كتبه ،</w:t>
      </w:r>
    </w:p>
    <w:p>
      <w:pPr/>
      <w:r>
        <w:rPr>
          <w:shd w:val="clear" w:fill="eeee80"/>
        </w:rPr>
        <w:t xml:space="preserve"> وأخذ عنه الأنساب والأخبار والمآثر .</w:t>
      </w:r>
    </w:p>
    <w:p>
      <w:pPr/>
      <w:r>
        <w:rPr/>
        <w:t xml:space="preserve">ومنهم : على بن المغيرة أبو الحسن الأثرم النحوى ،</w:t>
      </w:r>
    </w:p>
    <w:p>
      <w:pPr/>
      <w:r>
        <w:rPr>
          <w:shd w:val="clear" w:fill="eeee80"/>
        </w:rPr>
        <w:t xml:space="preserve"> المتوفى سنة ٢٣٢ قال فى البغية (٤) : (( وكان أول أمره يورق لإسماعيل بن صبيح )) (٥) .</w:t>
      </w:r>
    </w:p>
    <w:p>
      <w:pPr/>
      <w:r>
        <w:rPr>
          <w:shd w:val="clear" w:fill="eeee80"/>
        </w:rPr>
        <w:t xml:space="preserve"> وكان لأبى عثمان الجاحظ أكثر من ورّاق : فمنهم أبو يحيى زكريا بن يحيى ،</w:t>
      </w:r>
    </w:p>
    <w:p>
      <w:pPr/>
      <w:r>
        <w:rPr/>
        <w:t xml:space="preserve"> ذكره القالى فى الأمالى (١) ، وياقوت فى معجم الأدباء نقلاً عن ابن النديم (٢) . ومنهم أبو القاسم عبد الوهاب بن عيسى ، ذكره الخطيب فى تاريخ بغداد (٣) والزبيدى فى تاج العروس (٤) ، وكانت وفاته سنة ٣١٩ فيما ذكر الخطيب .</w:t>
      </w:r>
    </w:p>
    <w:p>
      <w:pPr/>
      <w:r>
        <w:rPr>
          <w:shd w:val="clear" w:fill="eeee80"/>
        </w:rPr>
        <w:t xml:space="preserve">وكان لأبى العباس محمد بن يزيد المبرد ورَّاقون (٥) منهم ابن الزجَّاجى واسمه إسماعيل بن محمد .</w:t>
      </w:r>
    </w:p>
    <w:p>
      <w:pPr/>
      <w:r>
        <w:rPr/>
        <w:t xml:space="preserve"> والساسى واسمه إبراهيم بن محمد .</w:t>
      </w:r>
    </w:p>
    <w:p>
      <w:pPr/>
      <w:r>
        <w:rPr>
          <w:shd w:val="clear" w:fill="eeee80"/>
        </w:rPr>
        <w:t xml:space="preserve">ومن هؤلاء الوراقين عَلاَّن الشعوبى (٦) كان ينسخ فى بيت الحكمة للرشيد والمأمون والبرامكة .</w:t>
      </w:r>
    </w:p>
    <w:p>
      <w:pPr/>
      <w:r>
        <w:rPr/>
        <w:t xml:space="preserve">ومنهم أحمد بن أحمد ، ابن أخى الشافعى ،</w:t>
      </w:r>
    </w:p>
    <w:p>
      <w:pPr/>
      <w:r>
        <w:rPr>
          <w:shd w:val="clear" w:fill="eeee80"/>
        </w:rPr>
        <w:t xml:space="preserve"> كان يورق لابن عبدوس الجهشيارى (٧) .</w:t>
      </w:r>
    </w:p>
    <w:p>
      <w:pPr/>
      <w:r>
        <w:rPr/>
        <w:t xml:space="preserve">ومنهم أبو الحسن على بن عبد اللّٰه بن أبى هاشم المعرى ، لزم أبا العلاء ونسخ له كتُبه بأسرها ، بدون أجر (٨) .أما القاضى أبو المطرف ، قاضى الجماعة بقرطبة ،</w:t>
      </w:r>
    </w:p>
    <w:p>
      <w:pPr/>
      <w:r>
        <w:rPr>
          <w:shd w:val="clear" w:fill="eeee80"/>
        </w:rPr>
        <w:t xml:space="preserve"> فكان له ستة ورَّاقين بنسخون له دائمًا ،</w:t>
      </w:r>
    </w:p>
    <w:p>
      <w:pPr/>
      <w:r>
        <w:rPr>
          <w:shd w:val="clear" w:fill="eeee80"/>
        </w:rPr>
        <w:t xml:space="preserve"> وكان قد رتَّب لهم على ذلك وظيفة معلومة (٩)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2026-08-20T09:47:19+00:00</dcterms:created>
  <dcterms:modified xsi:type="dcterms:W3CDTF">2026-08-20T09:47:19+00:00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