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السكريات الأحادية الأكثر شيوعا هي هيكسوز: الجلوكوز والفركتوز والغالاكتوز.</w:t>
      </w:r>
    </w:p>
    <w:p>
      <w:pPr/>
      <w:r>
        <w:rPr>
          <w:shd w:val="clear" w:fill="eeee80"/>
        </w:rPr>
        <w:t xml:space="preserve">الجلوكوز هو الألدوهكسوز المعروف باسم سكر العنب.</w:t>
      </w:r>
    </w:p>
    <w:p>
      <w:pPr/>
      <w:r>
        <w:rPr/>
        <w:t xml:space="preserve"> وهو أهم سكر في جسمنا موجود في الدم أو مخزّن في الأنسجة.</w:t>
      </w:r>
    </w:p>
    <w:p>
      <w:pPr/>
      <w:r>
        <w:rPr>
          <w:shd w:val="clear" w:fill="eeee80"/>
        </w:rPr>
        <w:t xml:space="preserve">الفركتوز هو كيتوهكسوز يعرف باسم الفاكهة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2026-10-14T22:27:05+00:00</dcterms:created>
  <dcterms:modified xsi:type="dcterms:W3CDTF">2026-10-14T22:27:05+00:00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