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منذ بواكير عهد النهضة المباركة التي أرسى دعائمها سلطان البلاد المفدى حفظه الله ورعاه ، أتاحت الحكومة الرشيدة الفرصة للقطاع الخاص- أفراداً و مؤسسات و شركات – للاستثمار في مجال التعليم من خلال إنشاء المدارس الخاصة التي تقدم خدمات التعليم لأبناء السلطنة و المقيمين بها.</w:t>
      </w:r>
    </w:p>
    <w:p>
      <w:pPr/>
      <w:r>
        <w:rPr>
          <w:shd w:val="clear" w:fill="eeee80"/>
        </w:rPr>
        <w:t xml:space="preserve">و حسب الإحصائيات التعليمية المتوافرة لدى وزارة التربية و التعليم في العام الدراسي 72/73 كانت توجد بالسلطنة مدرستان خاصتان يتلقى التعليم فيهما ما جملته (115) طالباً و طالبةً موزعين على مرحلة التعليم ما قبل المدرسي و المرحلة الابتدائية،</w:t>
      </w:r>
    </w:p>
    <w:p>
      <w:pPr/>
      <w:r>
        <w:rPr>
          <w:shd w:val="clear" w:fill="eeee80"/>
        </w:rPr>
        <w:t xml:space="preserve"> كما بلغ عدد الهيئة التدريسية بالمدرستين (12) معلماً و معلمةً .</w:t>
      </w:r>
    </w:p>
    <w:p>
      <w:pPr/>
      <w:r>
        <w:rPr>
          <w:shd w:val="clear" w:fill="eeee80"/>
        </w:rPr>
        <w:t xml:space="preserve"> ثم استمرت المدارس الخاصة في النمو رأسياً و أفقياً من حيث عدد المدارس و مراحلها الدراسية و أعداد الطلبة المقيدين بها ليصل عدد المدارس في العام (2005/2006) ( 158 ) مدرسة خاصة يتلقى التعليم فيها عدد يربو قليلا على ثمانية وعشرين ألف طالباً و طالبةً.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2026-10-17T05:48:24+00:00</dcterms:created>
  <dcterms:modified xsi:type="dcterms:W3CDTF">2026-10-17T05:48:24+00:00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