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فعندما يتلفظ متكلم ما بالجملة الأولى (السماء صافية) مثلا،</w:t>
      </w:r>
    </w:p>
    <w:p>
      <w:pPr/>
      <w:r>
        <w:rPr>
          <w:shd w:val="clear" w:fill="eeee80"/>
        </w:rPr>
        <w:t xml:space="preserve"> إننا نعتقد أن المتكلم والسامع وغيرهما من الأشخاص يعلمون هذا،</w:t>
      </w:r>
    </w:p>
    <w:p>
      <w:pPr/>
      <w:r>
        <w:rPr/>
        <w:t xml:space="preserve"> والكل لاحظ أن السماء صافية، والقول الأول إذا استعمل في خطاب ما،</w:t>
      </w:r>
    </w:p>
    <w:p>
      <w:pPr/>
      <w:r>
        <w:rPr>
          <w:shd w:val="clear" w:fill="eeee80"/>
        </w:rPr>
        <w:t xml:space="preserve"> أي وظف من قبل متكلم ما في سياق معين،</w:t>
      </w:r>
    </w:p>
    <w:p>
      <w:pPr/>
      <w:r>
        <w:rPr/>
        <w:t xml:space="preserve"> فإنه يفقد طبيعته الإخبارية وإن ظل محتفظا بمحتواه الإعلامي أو القصدي،</w:t>
      </w:r>
    </w:p>
    <w:p>
      <w:pPr/>
      <w:r>
        <w:rPr>
          <w:shd w:val="clear" w:fill="eeee80"/>
        </w:rPr>
        <w:t xml:space="preserve"> هذا المحتوى الذي تكون له إذ ذاك وظيفة ثانوية.</w:t>
      </w:r>
    </w:p>
    <w:p>
      <w:pPr/>
      <w:r>
        <w:rPr>
          <w:shd w:val="clear" w:fill="eeee80"/>
        </w:rPr>
        <w:t xml:space="preserve"> لكن المكون الدلالي الأساسي في القول والذي سيوجهه وجهة معينة،</w:t>
      </w:r>
    </w:p>
    <w:p>
      <w:pPr/>
      <w:r>
        <w:rPr>
          <w:shd w:val="clear" w:fill="eeee80"/>
        </w:rPr>
        <w:t xml:space="preserve"> أي يحدد فقط النتيجة الممكنة،</w:t>
      </w:r>
    </w:p>
    <w:p>
      <w:pPr/>
      <w:r>
        <w:rPr>
          <w:shd w:val="clear" w:fill="eeee80"/>
        </w:rPr>
        <w:t xml:space="preserve"> أو نمط القول الذي يمكن أن يتلوه،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2026-08-16T18:21:55+00:00</dcterms:created>
  <dcterms:modified xsi:type="dcterms:W3CDTF">2026-08-16T18:21:55+00:00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