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هناك عدة أسباب تسهم في حدوث البطالة في السعودية،</w:t>
      </w:r>
    </w:p>
    <w:p>
      <w:pPr/>
      <w:r>
        <w:rPr>
          <w:shd w:val="clear" w:fill="eeee80"/>
        </w:rPr>
        <w:t xml:space="preserve">1. نمو سكاني سريع: يتزايد عدد الشباب السعودي في سن العمل،</w:t>
      </w:r>
    </w:p>
    <w:p>
      <w:pPr/>
      <w:r>
        <w:rPr>
          <w:shd w:val="clear" w:fill="eeee80"/>
        </w:rPr>
        <w:t xml:space="preserve"> مما يزيد الضغط على سوق العمل.</w:t>
      </w:r>
    </w:p>
    <w:p>
      <w:pPr/>
      <w:r>
        <w:rPr>
          <w:shd w:val="clear" w:fill="eeee80"/>
        </w:rPr>
        <w:t xml:space="preserve"> مما يؤدي إلى صعوبة الحصول على فرص عمل.</w:t>
      </w:r>
    </w:p>
    <w:p>
      <w:pPr/>
      <w:r>
        <w:rPr>
          <w:shd w:val="clear" w:fill="eeee80"/>
        </w:rPr>
        <w:t xml:space="preserve">3. اعتماد الاقتصاد السعودي بشكل كبير على قطاع النفط: يعتمد الاقتصاد السعودي بشكل رئيسي على صادرات النفط،</w:t>
      </w:r>
    </w:p>
    <w:p>
      <w:pPr/>
      <w:r>
        <w:rPr>
          <w:shd w:val="clear" w:fill="eeee80"/>
        </w:rPr>
        <w:t xml:space="preserve"> مما يؤثر على فرص العمل في البلاد.</w:t>
      </w:r>
    </w:p>
    <w:p>
      <w:pPr/>
      <w:r>
        <w:rPr>
          <w:shd w:val="clear" w:fill="eeee80"/>
        </w:rPr>
        <w:t xml:space="preserve">لمعالجة هذه المشكلة،</w:t>
      </w:r>
    </w:p>
    <w:p>
      <w:pPr/>
      <w:r>
        <w:rPr>
          <w:shd w:val="clear" w:fill="eeee80"/>
        </w:rPr>
        <w:t xml:space="preserve"> اتخذت الحكومة السعودية عدة إجراءات وحلول،</w:t>
      </w:r>
    </w:p>
    <w:p>
      <w:pPr/>
      <w:r>
        <w:rPr>
          <w:shd w:val="clear" w:fill="eeee80"/>
        </w:rPr>
        <w:t xml:space="preserve">1. تشجيع القطاع الخاص: تعمل الحكومة على تعزيز الاستثمارات وتحفيز القطاع الخاص لتوفير المزيد من الوظائف.</w:t>
      </w:r>
    </w:p>
    <w:p>
      <w:pPr/>
      <w:r>
        <w:rPr>
          <w:shd w:val="clear" w:fill="eeee80"/>
        </w:rPr>
        <w:t xml:space="preserve">2. تطوير التعليم والتدريب المهني: تم تحديث المناهج التعليمية لتوفير المهارات والمعارف التي يحتاجها سوق العمل.</w:t>
      </w:r>
    </w:p>
    <w:p>
      <w:pPr/>
      <w:r>
        <w:rPr>
          <w:shd w:val="clear" w:fill="eeee80"/>
        </w:rPr>
        <w:t xml:space="preserve"> كما تم تعزيز التدريب المهني وتوفير برامج تأهيلية للشباب لدمجهم في سوق العمل.</w:t>
      </w:r>
    </w:p>
    <w:p>
      <w:pPr/>
      <w:r>
        <w:rPr>
          <w:shd w:val="clear" w:fill="eeee80"/>
        </w:rPr>
        <w:t xml:space="preserve"> وتعمل على تطوير القطاعات الأخرى مثل السياحة والترفيه والتصنيع والتقنية،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2026-10-27T00:47:52+00:00</dcterms:created>
  <dcterms:modified xsi:type="dcterms:W3CDTF">2026-10-27T00:47:52+00:00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