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هوية الشخص هي مجموعة معقدة من الجوانب المترابطة التي تشكل كل فرد،</w:t>
      </w:r>
    </w:p>
    <w:p>
      <w:pPr/>
      <w:r>
        <w:rPr/>
        <w:t xml:space="preserve"> ولا يمكن حصرها في الجسد فقط. الجسد يمثل جزءًا من هويتنا، لكنه ليس العنصر الوحيد الذي يعكس من نحن.</w:t>
      </w:r>
    </w:p>
    <w:p>
      <w:pPr/>
      <w:r>
        <w:rPr>
          <w:shd w:val="clear" w:fill="eeee80"/>
        </w:rPr>
        <w:t xml:space="preserve"> يمكن أن نرى الجسد كوعاء مادي يحملنا في العالم،</w:t>
      </w:r>
    </w:p>
    <w:p>
      <w:pPr/>
      <w:r>
        <w:rPr/>
        <w:t xml:space="preserve"> لكنه لا يعكس بالكامل تجاربنا الداخلية أو شخصيتنا العميقة. الهوية تتكون من مزيج من القيم والمعتقدات والعواطف، التي هي جوانب غير مادية في شخصيتنا.الجسد قد يكون أداة للتعبير عن هويتنا في بعض الأحيان، لكنه ليس هوية الشخص بشكل كامل. فمثلاً،</w:t>
      </w:r>
    </w:p>
    <w:p>
      <w:pPr/>
      <w:r>
        <w:rPr>
          <w:shd w:val="clear" w:fill="eeee80"/>
        </w:rPr>
        <w:t xml:space="preserve"> الإنسان يمكن أن يمر بتغيرات جسدية كبيرة مثل التقدم في العمر أو تغييرات في الشكل بسبب المرض أو الحوادث،</w:t>
      </w:r>
    </w:p>
    <w:p>
      <w:pPr/>
      <w:r>
        <w:rPr/>
        <w:t xml:space="preserve"> ومع ذلك، قد تظل هويته الشخصية كما هي، مستمرة في شكل تفكير وأفكار ومعتقدات. هذا يدل على أن الهوية أكثر تعقيدًا من مجرد الجسد.علاوة على ذلك، تُعتبر التجارب الحياتية، الذكريات، والوعي الداخلي من العوامل الأساسية التي تساهم في تشكيل هويتنا. كثير من الأشخاص قد يمرون بتجارب تصوغ طريقة رؤيتهم للعالم وفهمهم لأنفسهم، وهذه التجارب يمكن أن تكون أكثر تأثيرًا من الشكل الجسدي أو المظاهر الخارجية. لهذا السبب، فإن شخصًا ما قد يكون له هوية معينة بناءً على خلفيته الثقافية أو عواطفه الشخصية، بغض النظر عن مظهره الجسدي.الهوية تتأثر أيضًا بالعلاقات الاجتماعية والانتماءات المختلفة. الشخص الذي ينتمي إلى مجتمع معين أو ثقافة أو دين معين يجد في تلك الانتماءات جزءًا من هويته، وهذا يتجاوز الجسد أو أي صفات مادية أخرى.</w:t>
      </w:r>
    </w:p>
    <w:p>
      <w:pPr/>
      <w:r>
        <w:rPr>
          <w:shd w:val="clear" w:fill="eeee80"/>
        </w:rPr>
        <w:t xml:space="preserve"> قد يرتبط الإنسان بهويته عبر الأدوار التي يلعبها في المجتمع أو قيمه ومبادئه التي يعتنقها.</w:t>
      </w:r>
    </w:p>
    <w:p>
      <w:pPr/>
      <w:r>
        <w:rPr/>
        <w:t xml:space="preserve">أخيرًا، هناك البُعد النفسي الذي يشكل الهوية. مشاعر الشخص عن نفسه، كيف يرى ذاته ويشعر بالراحة أو التوتر في جسده، كلها عناصر تؤثر في تعريف الهوية. وبالتالي، الهوية هي مزيج من الجسد، والعقل، والعلاقات الاجتماعية، والمعتقدات الداخلية، مما يجعلها أكبر وأعمق من مجرد الوجود الجسدي.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2026-08-31T06:49:58+00:00</dcterms:created>
  <dcterms:modified xsi:type="dcterms:W3CDTF">2026-08-31T06:49:58+00:00</dcterms:modified>
</cp:coreProperties>
</file>

<file path=docProps/custom.xml><?xml version="1.0" encoding="utf-8"?>
<Properties xmlns="http://schemas.openxmlformats.org/officeDocument/2006/custom-properties" xmlns:vt="http://schemas.openxmlformats.org/officeDocument/2006/docPropsVTypes"/>
</file>