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‬واﻟﺛﺎﻟﺛﺔ ﻣن ﻧظﺎم دﯾوان اﻟﻣظﺎﻟم اﻟﺻﺎدر ﺑﺎﻟﻣرﺳوم اﻟﻣﻠﻛﻲ رﻗم )م‪ (٧٨/‬ﻓﻲ ﺗﺎرﯾﺦ‬</w:t>
      </w:r>
    </w:p>
    <w:p>
      <w:pPr/>
      <w:r>
        <w:rPr>
          <w:shd w:val="clear" w:fill="eeee80"/>
        </w:rPr>
        <w:t xml:space="preserve">‬ﯾﺗﺄﻟف دﯾوان اﻟﻣظﺎﻟم ﻣن رﺋﯾس ﺑﻣرﺗﺑﺔ وزﯾر‪ ،</w:t>
      </w:r>
    </w:p>
    <w:p>
      <w:pPr/>
      <w:r>
        <w:rPr>
          <w:shd w:val="clear" w:fill="eeee80"/>
        </w:rPr>
        <w:t xml:space="preserve">‬وﯾﻠﺣﻖ ﺑﮫ اﻟﻌدد اﻟﻼزم ﻣن اﻟﺑﺎﺣﺛﯾن واﻟﻔﻧﯾﯾن واﻹدارﯾﯾن وﻧﺣوھم‪.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‫رئيس الديوان ونائبه (أو نوابه)‪:‬‬</w:t>
      </w:r>
    </w:p>
    <w:p>
      <w:pPr/>
      <w:r>
        <w:rPr>
          <w:shd w:val="clear" w:fill="eeee80"/>
        </w:rPr>
        <w:t xml:space="preserve">‫ﻟم ﯾرد اﻟﻧص ﻓﻲ اﻟﻧظﺎم اﻟﻣﺷﺎر إﻟﯾﮫ‪ ،</w:t>
      </w:r>
    </w:p>
    <w:p>
      <w:pPr/>
      <w:r>
        <w:rPr>
          <w:shd w:val="clear" w:fill="eeee80"/>
        </w:rPr>
        <w:t xml:space="preserve">‬ﻋﻠﻰ أداة ﺗﻌﯾﯾن رﺋﯾس اﻟدﯾوان‪ ،</w:t>
      </w:r>
    </w:p>
    <w:p>
      <w:pPr/>
      <w:r>
        <w:rPr>
          <w:shd w:val="clear" w:fill="eeee80"/>
        </w:rPr>
        <w:t xml:space="preserve">‫ﯾﻛون ﺑﻣرﺗﺑﺔ وزﯾر‪ ،</w:t>
      </w:r>
    </w:p>
    <w:p>
      <w:pPr/>
      <w:r>
        <w:rPr>
          <w:shd w:val="clear" w:fill="eeee80"/>
        </w:rPr>
        <w:t xml:space="preserve">‬ووﻓﻘﺎ ﻟﻠﻣﺎدة اﻷوﻟﻰ ﻣن ﻧظﺎم اﻟوزراء وﻧواب اﻟوزراء وﻣوظﻔﻲ اﻟﻣرﺗﺑﺔ اﻟﺻﺎدر‬</w:t>
      </w:r>
    </w:p>
    <w:p>
      <w:pPr/>
      <w:r>
        <w:rPr>
          <w:shd w:val="clear" w:fill="eeee80"/>
        </w:rPr>
        <w:t xml:space="preserve">‫ﺑﺎﻟﻣرﺳوم اﻟﻣﻠﻛﻲ رﻗم‪ ١٠‬ﺑﺗﺎرﯾﺦ‪١٣٩١/٣/١٨:‬ھـ )ﯾﺗم ﺗﻌﯾﯾن اﻟوزراء وﻣن ﻓﻲ ﻣرﺗﺑﺗﮭم وﻧواب اﻟوزراء‬</w:t>
      </w:r>
    </w:p>
    <w:p>
      <w:pPr/>
      <w:r>
        <w:rPr>
          <w:shd w:val="clear" w:fill="eeee80"/>
        </w:rPr>
        <w:t xml:space="preserve">‬أن رﺋﯾس دﯾوان اﻟﻣظﺎﻟم‬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‫ﻋﻠﯾﮫ‪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‫أﻣﺎ ﻧﺎﺋب رﺋﯾس اﻟدﯾوان ﻓﻘد ﺗﺿﻣﻧت اﻟﻣﺎدة اﻟﺛﺎﻧﯾﺔ اﻟﻣﺷﺎر إﻟﯾﮭﺎ أﻧﮫ ﯾﺗم ﺗﻌﯾﯾن ﻧواب رﺋﯾس اﻟدﯾوان ﺑﺄﻣر ﻣﻠﻛﻲ‬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‫ﺑﺗﻌﯾﯾﻧﮫ‪ ،</w:t>
      </w:r>
    </w:p>
    <w:p>
      <w:pPr/>
      <w:r>
        <w:rPr>
          <w:shd w:val="clear" w:fill="eeee80"/>
        </w:rPr>
        <w:t xml:space="preserve">‬وﯾﻧوب ﻋن اﻟرﺋﯾس ﻓﻲ ﻣﮭﺎﻣﮫ‪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‬ﺣﯾث ﯾﺧﺗص ھذا‬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‫ﻓﻲ ﻣﺟﻣوﻋﺎت‪ ،</w:t>
      </w:r>
    </w:p>
    <w:p>
      <w:pPr/>
      <w:r>
        <w:rPr>
          <w:shd w:val="clear" w:fill="eeee80"/>
        </w:rPr>
        <w:t xml:space="preserve">‬وﯾرﻓﻊ ﻧﺳﺧﺔ ﻣﻧﮭﺎ ﻣﻊ اﻟﺗﻘرﯾر اﻟﻣﻌد ﻣن ﻗﺑﻠﮫ‪.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‫‪97‬‬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‫أﺣﺎل ﻧظﺎم دﯾوان اﻟﻣظﺎﻟم ﻋﻠﻰ ﻧظﺎم اﻟﻘﺿﺎء‪ ،</w:t>
      </w:r>
    </w:p>
    <w:p>
      <w:pPr/>
      <w:r>
        <w:rPr>
          <w:shd w:val="clear" w:fill="eeee80"/>
        </w:rPr>
        <w:t xml:space="preserve">‬ﻓﺄﻋﺿﺎء اﻟدﯾوان ﻣن اﻟﻘﺿﺎة ﯾﺧﺿﻌون ﻓﻲ ﺗﻌﯾﯾﻧﮭم‪ ،</w:t>
      </w:r>
    </w:p>
    <w:p>
      <w:pPr/>
      <w:r>
        <w:rPr>
          <w:shd w:val="clear" w:fill="eeee80"/>
        </w:rPr>
        <w:t xml:space="preserve">‬وﺗرﻗﯾﺗﮭم‪ ،</w:t>
      </w:r>
    </w:p>
    <w:p>
      <w:pPr/>
      <w:r>
        <w:rPr>
          <w:shd w:val="clear" w:fill="eeee80"/>
        </w:rPr>
        <w:t xml:space="preserve">‬وإﺣﺎﻟﺗﮭم ﻋﻠﻰ اﻟﺗﻘﺎﻋد‪،</w:t>
      </w:r>
    </w:p>
    <w:p>
      <w:pPr/>
      <w:r>
        <w:rPr>
          <w:shd w:val="clear" w:fill="eeee80"/>
        </w:rPr>
        <w:t xml:space="preserve">‫واﻟﺗﻔﺗﯾش ﻋﻠﯾﮭم‪ ،</w:t>
      </w:r>
    </w:p>
    <w:p>
      <w:pPr/>
      <w:r>
        <w:rPr>
          <w:shd w:val="clear" w:fill="eeee80"/>
        </w:rPr>
        <w:t xml:space="preserve">‬وﻋزﻟﮭم‪ ،</w:t>
      </w:r>
    </w:p>
    <w:p>
      <w:pPr/>
      <w:r>
        <w:rPr>
          <w:shd w:val="clear" w:fill="eeee80"/>
        </w:rPr>
        <w:t xml:space="preserve">‬وإﻧﮭﺎء ﺧدﻣﺎﺗﮭم‪ ،</w:t>
      </w:r>
    </w:p>
    <w:p>
      <w:pPr/>
      <w:r>
        <w:rPr>
          <w:shd w:val="clear" w:fill="eeee80"/>
        </w:rPr>
        <w:t xml:space="preserve">‬وﻓﻘﺎ ً ﻟﻺﺟراءات اﻟﻣﻘررة ﻓﻲ ﻧظﺎم اﻟﻘﺿﺎء «‪.</w:t>
      </w:r>
    </w:p>
    <w:p>
      <w:pPr/>
      <w:r>
        <w:rPr>
          <w:shd w:val="clear" w:fill="eeee80"/>
        </w:rPr>
        <w:t xml:space="preserve">‬واﻟﻣﻛﺎﻓﺂت‪ ،</w:t>
      </w:r>
    </w:p>
    <w:p>
      <w:pPr/>
      <w:r>
        <w:rPr>
          <w:shd w:val="clear" w:fill="eeee80"/>
        </w:rPr>
        <w:t xml:space="preserve">‬واﻟﻣزاﯾﺎ‪ ،</w:t>
      </w:r>
    </w:p>
    <w:p>
      <w:pPr/>
      <w:r>
        <w:rPr>
          <w:shd w:val="clear" w:fill="eeee80"/>
        </w:rPr>
        <w:t xml:space="preserve">‬ﻣﻌﺎﻣﻠﺔ‬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‫أﻣﺎ ﻣوظﻔو اﻟدﯾوان اﻟﻔﻧﯾون واﻹدارﯾون‪ ،</w:t>
      </w:r>
    </w:p>
    <w:p>
      <w:pPr/>
      <w:r>
        <w:rPr>
          <w:shd w:val="clear" w:fill="eeee80"/>
        </w:rPr>
        <w:t xml:space="preserve">‬ﻓﯾُطﺑﻖ ﻋﻠﯾﮭم ﻧظﺎم اﻟﺧدﻣﺔ اﻟﻣدﻧﯾﺔ وﻟواﺋﺣﮫ‪ ،</w:t>
      </w:r>
    </w:p>
    <w:p>
      <w:pPr/>
      <w:r>
        <w:rPr>
          <w:shd w:val="clear" w:fill="eeee80"/>
        </w:rPr>
        <w:t xml:space="preserve">‫ﻣن ﻧظﺎم دﯾوان اﻟﻣظﺎﻟم ﻋﻠﻰ أﻧﮫ‪ » :‬ﻣﻊ ﻋدم اﻹﺧﻼل ﺑﺎﻷﺣﻛﺎم اﻟواردة ﻓﻲ ھذا اﻟﻧظﺎم‪ ،</w:t>
      </w:r>
    </w:p>
    <w:p>
      <w:pPr/>
      <w:r>
        <w:rPr>
          <w:shd w:val="clear" w:fill="eeee80"/>
        </w:rPr>
        <w:t xml:space="preserve">‫اﻟدﯾوان وﻣﺳﺗﺧدﻣﯾﮫ ‪ -‬ﻣن ﻏﯾر اﻟﻘﺿﺎة ‪ -‬أﺣﻛﺎم أﻧظﻣﺔ اﻟﺧدﻣﺔ اﻟﻣدﻧﯾﺔ‪ ،</w:t>
      </w:r>
    </w:p>
    <w:p>
      <w:pPr/>
      <w:r>
        <w:rPr>
          <w:shd w:val="clear" w:fill="eeee80"/>
        </w:rPr>
        <w:t xml:space="preserve">‬وﯾﻌﻣل ﻣوظﻔو ﻛل ﻣﺣﻛﻣﺔ ﺗﺣت‬</w:t>
      </w:r>
    </w:p>
    <w:p>
      <w:pPr/>
      <w:r>
        <w:rPr>
          <w:shd w:val="clear" w:fill="eeee80"/>
        </w:rPr>
        <w:t xml:space="preserve">‬وﯾﺧﺿﻊ اﻟﺟﻣﯾﻊ ﻟرﻗﺎﺑﺔ رﺋﯾس اﻟﻣﺣﻛﻣﺔ 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‫مجلس القضاء اإلداري‪:‬‬</w:t>
      </w:r>
    </w:p>
    <w:p>
      <w:pPr/>
      <w:r>
        <w:rPr>
          <w:shd w:val="clear" w:fill="eeee80"/>
        </w:rPr>
        <w:t xml:space="preserve">‬وھو ﻣﺎ ﯾﺳﺗﻠزم ﺑﯾﺎن ﺗﺷﻛﯾل‬</w:t>
      </w:r>
    </w:p>
    <w:p>
      <w:pPr/>
      <w:r>
        <w:rPr>
          <w:shd w:val="clear" w:fill="eeee80"/>
        </w:rPr>
        <w:t xml:space="preserve">‫ھذا اﻟﻣﺟﻠس‪ ،</w:t>
      </w:r>
    </w:p>
    <w:p>
      <w:pPr/>
      <w:r>
        <w:rPr>
          <w:shd w:val="clear" w:fill="eeee80"/>
        </w:rPr>
        <w:t xml:space="preserve">‫تشكيل مجلس القضاء اإلداري واختصاصاته‪:‬‬</w:t>
      </w:r>
    </w:p>
    <w:p>
      <w:pPr/>
      <w:r>
        <w:rPr>
          <w:shd w:val="clear" w:fill="eeee80"/>
        </w:rPr>
        <w:t xml:space="preserve">‬ﯾﺗﻛون ﻣﺟﻠس اﻟﻘﺿﺎء اﻹداري ﻣن رﺋﯾس دﯾوان‬</w:t>
      </w:r>
    </w:p>
    <w:p>
      <w:pPr/>
      <w:r>
        <w:rPr>
          <w:shd w:val="clear" w:fill="eeee80"/>
        </w:rPr>
        <w:t xml:space="preserve">‫اﻟﻣظﺎﻟم رﺋﯾﺳﺎً‪ ،</w:t>
      </w:r>
    </w:p>
    <w:p>
      <w:pPr/>
      <w:r>
        <w:rPr>
          <w:shd w:val="clear" w:fill="eeee80"/>
        </w:rPr>
        <w:t xml:space="preserve">‬وأﻗدم ﻧواب رﺋﯾس اﻟدﯾوان ﻋﺿوا‪ ،</w:t>
      </w:r>
    </w:p>
    <w:p>
      <w:pPr/>
      <w:r>
        <w:rPr>
          <w:shd w:val="clear" w:fill="eeee80"/>
        </w:rPr>
        <w:t xml:space="preserve">‬وأرﺑﻌﺔ ﻗﺿﺎة‬</w:t>
      </w:r>
    </w:p>
    <w:p>
      <w:pPr/>
      <w:r>
        <w:rPr>
          <w:shd w:val="clear" w:fill="eeee80"/>
        </w:rPr>
        <w:t xml:space="preserve">‫ﻣﻣن ﯾﺷﻐﻠون درﺟﺔ ﻗﺎﺿﻲ اﺳﺗﺋﻧﺎف ﯾﺳﻣون ﺑﺄﻣر ﻣﻠﻛﻲ أﻋﺿﺎء‪.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‫ووﻓﻘﺎ ﻟﻠﻣﺎدة اﻟﺧﺎﻣﺳﺔ ﻣن ﻧظﺎم دﯾوان اﻟﻣظﺎﻟم ﺳﺎﻟف اﻹﺷﺎرة‪ ،</w:t>
      </w:r>
    </w:p>
    <w:p>
      <w:pPr/>
      <w:r>
        <w:rPr>
          <w:shd w:val="clear" w:fill="eeee80"/>
        </w:rPr>
        <w:t xml:space="preserve">‫أ‪ -‬اﻟﻧظر ﻓﻲ ﺷؤون اﻟﻘﺿﺎة اﻟوظﯾﻔﯾﺔ‪ ،</w:t>
      </w:r>
    </w:p>
    <w:p>
      <w:pPr/>
      <w:r>
        <w:rPr>
          <w:shd w:val="clear" w:fill="eeee80"/>
        </w:rPr>
        <w:t xml:space="preserve">‬ﻣن ﺗﻌﯾﯾن‪ ،</w:t>
      </w:r>
    </w:p>
    <w:p>
      <w:pPr/>
      <w:r>
        <w:rPr>
          <w:shd w:val="clear" w:fill="eeee80"/>
        </w:rPr>
        <w:t xml:space="preserve">‬وإﻋﺎرة‪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‬وإﺟﺎزة‪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‬وﺗﺣدﯾد‬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‫ه‪ -‬اﻹﺷراف ﻋﻠﻰ اﻟﻣﺣﺎﻛم واﻟﻘﺿﺎة وأﻋﻣﺎﻟﮭم ﻓﻲ اﻟﺣدود اﻟﻣﺑﻧﯾﺔ ﻓﻲ اﻟﻧظﺎم‪.</w:t>
      </w:r>
    </w:p>
    <w:p>
      <w:pPr/>
      <w:r>
        <w:rPr>
          <w:shd w:val="clear" w:fill="eeee80"/>
        </w:rPr>
        <w:t xml:space="preserve">‫و‪ -‬ﺗﺳﻣﯾﺔ رؤﺳﺎء ﻣﺣﺎﻛم اﻻﺳﺗﺋﻧﺎف وﻣﺳﺎﻋدﯾﮭم ﻣن ﺑﯾن ﻗﺿﺎة ﻣﺣﺎﻛم اﻻﺳﺗﺋﻧﺎف‪ ،</w:t>
      </w:r>
    </w:p>
    <w:p>
      <w:pPr/>
      <w:r>
        <w:rPr>
          <w:shd w:val="clear" w:fill="eeee80"/>
        </w:rPr>
        <w:t xml:space="preserve">‫اﻟدرﺟﺔ اﻷوﻟﻰ وﻣﺳﺎﻋدﯾﮭم‪.</w:t>
      </w:r>
    </w:p>
    <w:p>
      <w:pPr/>
      <w:r>
        <w:rPr>
          <w:shd w:val="clear" w:fill="eeee80"/>
        </w:rPr>
        <w:t xml:space="preserve">‫ز‪ -‬إﺻدار ﻗواﻋد ﺗﻧظم اﺧﺗﺻﺎﺻﺎت‪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‫ي‪ -‬ﺗﺣدﯾد اﻷﻋﻣﺎل اﻟﻘﺿﺎﺋﯾﺔ اﻟﻧظﯾرة اﻟﻣطﻠوﺑﺔ ﻟﺷﻐل اﻟدرﺟﺎت اﻟﻘﺿﺎﺋﯾﺔ‪.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‫ل‪ -‬إﻋداد ﺗﻘرﯾر ﺷﺎﻣل ﻓﻲ ﻧﮭﺎﯾﺔ ﻛل ﻋﺎم ﯾﺗﺿﻣن اﻹﻧﺟﺎزات اﻟﺗﻲ ﺗﺣﻘﻘت‪ ،</w:t>
      </w:r>
    </w:p>
    <w:p>
      <w:pPr/>
      <w:r>
        <w:rPr>
          <w:shd w:val="clear" w:fill="eeee80"/>
        </w:rPr>
        <w:t xml:space="preserve">‬واﻟﻣﻌوﻗﺎت‪ ،</w:t>
      </w:r>
    </w:p>
    <w:p>
      <w:pPr/>
      <w:r>
        <w:rPr>
          <w:shd w:val="clear" w:fill="eeee80"/>
        </w:rPr>
        <w:t xml:space="preserve">‬وﻣﻘﺗرﺣﺎﺗﮫ‬</w:t>
      </w:r>
    </w:p>
    <w:p>
      <w:pPr/>
      <w:r>
        <w:rPr>
          <w:shd w:val="clear" w:fill="eeee80"/>
        </w:rPr>
        <w:t xml:space="preserve">‬ورﻓﻌﮫ إﻟﻰ اﻟﻣﻠك‪.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‫اختصاصات رئيس مجلس القضاء اإلداري‪:‬‬</w:t>
      </w:r>
    </w:p>
    <w:p>
      <w:pPr/>
      <w:r>
        <w:rPr>
          <w:shd w:val="clear" w:fill="eeee80"/>
        </w:rPr>
        <w:t xml:space="preserve">‬وذﻟك ﻣﻊ ﻋدم اﻹﺧﻼل ﺑﺎﺧﺗﺻﺎﺻﺎت ﻣﺟﻠس‬</w:t>
      </w:r>
    </w:p>
    <w:p>
      <w:pPr/>
      <w:r>
        <w:rPr>
          <w:shd w:val="clear" w:fill="eeee80"/>
        </w:rPr>
        <w:t xml:space="preserve">‫اﻟﻘﺿﺎء اﻹداري اﻟﻣﻧﺻوص ﻋﻠﯾﮭﺎ ﻓﻲ ھذا اﻟﻧظﺎم‪.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‫وﺗﺧﻠص اﻟﺻﻼﺣﯾﺎت اﻟﻣﺷﺎر إﻟﯾﮭﺎ ﻓﯾﻣﺎ ﯾﻠﻲ‪:‬‬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‫‪‬‬</w:t>
      </w:r>
    </w:p>
    <w:p>
      <w:pPr/>
      <w:r>
        <w:rPr>
          <w:shd w:val="clear" w:fill="eeee80"/>
        </w:rPr>
        <w:t xml:space="preserve">‫اﻟﻣواﻓﻘﺔ ﻋﻠﻰ ﻧﻘل أﻋﺿﺎء اﻟﺳﻠك اﻟﻘﺿﺎﺋﻲ‪ ،</w:t>
      </w:r>
    </w:p>
    <w:p>
      <w:pPr/>
      <w:r>
        <w:rPr>
          <w:shd w:val="clear" w:fill="eeee80"/>
        </w:rPr>
        <w:t xml:space="preserve">‫اﻟﻘﺿﺎء(‪.</w:t>
      </w:r>
    </w:p>
    <w:p>
      <w:pPr/>
      <w:r>
        <w:rPr>
          <w:shd w:val="clear" w:fill="eeee80"/>
        </w:rPr>
        <w:t xml:space="preserve">‫اﻟﺗرﺧﯾص ﻟﻠﻘﺿﺎة ﺑﺎﻹﺟﺎزات ﻓﻲ ﺣدود اﻷﺣﻛﺎم اﻟﻣﻧظﻣﺔ ﻟذﻟك )اﻟﻣﺎدة ‪ ٥٠‬ﻣن ﻧظﺎم اﻟﻘﺿﺎء(‪.</w:t>
      </w:r>
    </w:p>
    <w:p>
      <w:pPr/>
      <w:r>
        <w:rPr>
          <w:shd w:val="clear" w:fill="eeee80"/>
        </w:rPr>
        <w:t xml:space="preserve">‫اﻷﻣر ﺑﺎﻟﺗﺣﻘﯾﻖ واﻟﺗﻔﺗﯾش‪ ،</w:t>
      </w:r>
    </w:p>
    <w:p>
      <w:pPr/>
      <w:r>
        <w:rPr>
          <w:shd w:val="clear" w:fill="eeee80"/>
        </w:rPr>
        <w:t xml:space="preserve">‬أو ﺑﺎﻻﻧﺗﻘﺎل إﻟﻰ اﻟﻣﺣﻛﻣﺔ‪ ،</w:t>
      </w:r>
    </w:p>
    <w:p>
      <w:pPr/>
      <w:r>
        <w:rPr>
          <w:shd w:val="clear" w:fill="eeee80"/>
        </w:rPr>
        <w:t xml:space="preserve">‬وﻟك ﺑﺎﻟﻧﺳﺑﺔ ﻹدارة اﻟﺗﻔﺗﯾش اﻟﻘﺿﺎﺋﻲ )اﻟﻣﺎدة‬</w:t>
      </w:r>
    </w:p>
    <w:p>
      <w:pPr/>
      <w:r>
        <w:rPr>
          <w:shd w:val="clear" w:fill="eeee80"/>
        </w:rPr>
        <w:t xml:space="preserve">‫‪ ٥٥‬ﻣن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‬إﻣﺎ ﻣن ﺗﻠﻘﺎء ﻧﻔﺳﮫ‪ ،</w:t>
      </w:r>
    </w:p>
    <w:p>
      <w:pPr/>
      <w:r>
        <w:rPr>
          <w:shd w:val="clear" w:fill="eeee80"/>
        </w:rPr>
        <w:t xml:space="preserve">‫اﻗﺗراح رﺋﯾس اﻟﻣﺣﻛﻣﺔ اﻟﺗﻲ ﯾﺗﺑﻌﮭﺎ اﻟﻘﺎﺿﻲ )اﻟﻣﺎدة ‪ ٦٠‬ﻣن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‫إﺻدار اﻟﻘرار ﺑﻌﻘوﺑﺔ اﻟﻠوم )اﻟﻣﺎدة ‪ ٦٧‬ﻣن ﻧظﺎم اﻟﻘﺿﺎء(‪.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‫اﺧﺗﯾﺎر ﻋﺿو ﻣن ﻣﺟﻠس اﻟﻘﺿﺎء اﻹداري ﻟرﺋﺎﺳﺔ ﻟﺟﻧﺔ اﻟﻔﺻل ﻓﻲ ﺗﻧﺎزع اﻻﺧﺗﺻﺎص )اﻟﻣﺎدة ‪١٥‬‬</w:t>
      </w:r>
    </w:p>
    <w:p>
      <w:pPr/>
      <w:r>
        <w:rPr>
          <w:shd w:val="clear" w:fill="eeee80"/>
        </w:rPr>
        <w:t xml:space="preserve">‫ﻣن ﻧظﺎم دﯾوان اﻟﻣظﺎﻟم(‪.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‫تسيير اعمال مجلس القضاء اإلداري‪:‬‬</w:t>
      </w:r>
    </w:p>
    <w:p>
      <w:pPr/>
      <w:r>
        <w:rPr>
          <w:shd w:val="clear" w:fill="eeee80"/>
        </w:rPr>
        <w:t xml:space="preserve">‫ﺗﺧﻠص طرﯾﻘﺔ ﺗﺳﯾﯾر ﻣﺟﻠس اﻟﻘﺿﺎء اﻹداري وﻓﻘﺎ ﻟﻠﻣﺎدﺗﯾن اﻟﺳﺎدﺳﺔ واﻟﺳﺎﺑﻌﺔ ﻣن اﻟﻧظﺎم ﻓﯾﻣﺎ ﯾﻠﻲ‪:‬‬</w:t>
      </w:r>
    </w:p>
    <w:p>
      <w:pPr/>
      <w:r>
        <w:rPr>
          <w:shd w:val="clear" w:fill="eeee80"/>
        </w:rPr>
        <w:t xml:space="preserve">‫ﯾﻧﻌﻘد ﻣﺟﻠس اﻟﻘﺿﺎء اﻹداري ﺑرﺋﺎﺳﺔ رﺋﯾﺳﮫ ﻣرة ﻛل ﺷﮭرﯾن ﻋﻠﻰ اﻷﻗل ‪-‬وﻓﻲ ﺣﺎﻟﺔ ﻏﯾﺎب رﺋﯾس اﻟﻣﺟﻠس‬</w:t>
      </w:r>
    </w:p>
    <w:p>
      <w:pPr/>
      <w:r>
        <w:rPr>
          <w:shd w:val="clear" w:fill="eeee80"/>
        </w:rPr>
        <w:t xml:space="preserve">‬أﻧﮫ ﻣن اﻟﺟﺎﺋز أن ﯾﻧﻌﻘد أﻛﺛر ﻣن ﻣرة ﺧﻼل‬</w:t>
      </w:r>
    </w:p>
    <w:p>
      <w:pPr/>
      <w:r>
        <w:rPr>
          <w:shd w:val="clear" w:fill="eeee80"/>
        </w:rPr>
        <w:t xml:space="preserve">‫اﻟﺷﮭرﯾن‪ ،</w:t>
      </w:r>
    </w:p>
    <w:p>
      <w:pPr/>
      <w:r>
        <w:rPr>
          <w:shd w:val="clear" w:fill="eeee80"/>
        </w:rPr>
        <w:t xml:space="preserve">‬وﻟﻛن ﻣن ﻏﯾر اﻟﺟﺎﺋز أن ﯾﻣر ﺷﮭران دون أن ﯾﻧﻌﻘد ﻣرة واﺣدة ﻋﻠﻰ اﻷﻗل‪.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‫وﯾﻧﻌﻘد اﻟﻣﺟﻠس ﺑﺷﻛل اﺳﺗﺛﻧﺎﺋﻲ ﻛل ﻣﺎ دﻋت اﻟﺣﺎﺟﺔ إﻟﻰ ذﻟك‪ ،</w:t>
      </w:r>
    </w:p>
    <w:p>
      <w:pPr/>
      <w:r>
        <w:rPr>
          <w:shd w:val="clear" w:fill="eeee80"/>
        </w:rPr>
        <w:t xml:space="preserve">‬وﻣن اﻟطﺑﯾﻌﻲ أن ﺗﻛون ﺻﻼﺣﯾﺔ ﺗﺣدﯾد ﻣدى‬</w:t>
      </w:r>
    </w:p>
    <w:p>
      <w:pPr/>
      <w:r>
        <w:rPr>
          <w:shd w:val="clear" w:fill="eeee80"/>
        </w:rPr>
        <w:t xml:space="preserve">‫وﺟود ﺣﺎﺟﺔ ﻻﻧﻌﻘﺎد اﻟﻣﺟﻠس‪ ،</w:t>
      </w:r>
    </w:p>
    <w:p>
      <w:pPr/>
      <w:r>
        <w:rPr>
          <w:shd w:val="clear" w:fill="eeee80"/>
        </w:rPr>
        <w:t xml:space="preserve">‬وھو ﺑﺣﺳب اﻷﺻل رﺋﯾس اﻟﻣﺟﻠس‪.</w:t>
      </w:r>
    </w:p>
    <w:p>
      <w:pPr/>
      <w:r>
        <w:rPr>
          <w:shd w:val="clear" w:fill="eeee80"/>
        </w:rPr>
        <w:t xml:space="preserve">‬وﯾﻔﮭم ﻣن ﻋدد أﻋﺿﺎء اﻟﻣﺟﻠس‬</w:t>
      </w:r>
    </w:p>
    <w:p>
      <w:pPr/>
      <w:r>
        <w:rPr>
          <w:shd w:val="clear" w:fill="eeee80"/>
        </w:rPr>
        <w:t xml:space="preserve">‫واﻟﻧﺻﺎب اﻟﻘﺎﻧوﻧﻲ اﻟﻼزم ﻻﻧﻌﻘﺎده‪ ،</w:t>
      </w:r>
    </w:p>
    <w:p>
      <w:pPr/>
      <w:r>
        <w:rPr>
          <w:shd w:val="clear" w:fill="eeee80"/>
        </w:rPr>
        <w:t xml:space="preserve">‫ﻧظرا ﻷھﻣﯾﺔ اﻟﻣﮭﺎم اﻟﻣﺳﻧدة إﻟﯾﮫ‪.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‫النصاب القانوني الالزم إلصدار قرارات المجلس‪:‬‬</w:t>
      </w:r>
    </w:p>
    <w:p>
      <w:pPr/>
      <w:r>
        <w:rPr>
          <w:shd w:val="clear" w:fill="eeee80"/>
        </w:rPr>
        <w:t xml:space="preserve">‫ﺗﺻدر ﻗرارات اﻟﻣﺟﻠس وﻓﻘﺎ ﻟﻧص اﻟﻣﺎدة اﻟﺳﺎﺑﻌﺔ اﻟﻣﺷﺎر إﻟﯾﮭﺎ )ﺑﺄﻏﻠﺑﯾﺔ اﻟﻣﺟﻠس(‪ ،</w:t>
      </w:r>
    </w:p>
    <w:p>
      <w:pPr/>
      <w:r>
        <w:rPr>
          <w:shd w:val="clear" w:fill="eeee80"/>
        </w:rPr>
        <w:t xml:space="preserve">‬ﺑﺄﻧﮭﺎ أﻏﻠﺑﯾﺔ اﻟﺣﺎﺿرﯾن‪ ،</w:t>
      </w:r>
    </w:p>
    <w:p>
      <w:pPr/>
      <w:r>
        <w:rPr>
          <w:shd w:val="clear" w:fill="eeee80"/>
        </w:rPr>
        <w:t xml:space="preserve">‬إﻻ أن ﻋﻣوم اﻟﻠﻔظ ﯾﻔﮭم ﻣﻧﮫ‪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‬ھﻲ أﻏﻠﺑﯾﺔ ﻛﺎﻣل أﻋﺿﺎﺋﮫ‪ ،</w:t>
      </w:r>
    </w:p>
    <w:p>
      <w:pPr/>
      <w:r>
        <w:rPr>
          <w:shd w:val="clear" w:fill="eeee80"/>
        </w:rPr>
        <w:t xml:space="preserve">‬ﻷن ﻟﻔظ )اﻟﻣﺟﻠس( ﯾﻧطﺑﻖ ﻋﻠﻰ ﻛﺎﻣل ﺗﺷﻛﯾﻠﮫ وﻟﯾس‬</w:t>
      </w:r>
    </w:p>
    <w:p>
      <w:pPr/>
      <w:r>
        <w:rPr>
          <w:shd w:val="clear" w:fill="eeee80"/>
        </w:rPr>
        <w:t xml:space="preserve">‫ﺗﺗﻛون ﻣﺣﺎﻛم دﯾوان اﻟﻣظﺎﻟم ﻣن‪ ،</w:t>
      </w:r>
    </w:p>
    <w:p>
      <w:pPr/>
      <w:r>
        <w:rPr>
          <w:shd w:val="clear" w:fill="eeee80"/>
        </w:rPr>
        <w:t xml:space="preserve">‬واﻟﻣﺣﺎﻛم اﻹدارﯾﺔ‪،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‫وﺗﺑﺎﺷر اﻟﻣﺣﺎﻛم اﺧﺗﺻﺎﺻﺎﺗﮭﺎ ﻣن ﺧﻼل دواﺋر ﻣﺗﺧﺻﺻﺔ ﺗﻛون ﻋﻠﻰ اﻟﻧﺣو اﻵﺗﻲ‪:‬‬</w:t>
      </w:r>
    </w:p>
    <w:p>
      <w:pPr/>
      <w:r>
        <w:rPr>
          <w:shd w:val="clear" w:fill="eeee80"/>
        </w:rPr>
        <w:t xml:space="preserve">‫المحكمة اإلدارية العليا‬</w:t>
      </w:r>
    </w:p>
    <w:p>
      <w:pPr/>
      <w:r>
        <w:rPr>
          <w:shd w:val="clear" w:fill="eeee80"/>
        </w:rPr>
        <w:t xml:space="preserve">‫ﺗؤﻟف ﻣن رﺋﯾس وﻋدد ﻛﺎف ﻣن اﻟﻘﺿﺎة ﺑدرﺟﺔ رﺋﯾس ﻣﺣﻛﻣﺔ اﺳﺗﺋﻧﺎف‪ ،</w:t>
      </w:r>
    </w:p>
    <w:p>
      <w:pPr/>
      <w:r>
        <w:rPr>
          <w:shd w:val="clear" w:fill="eeee80"/>
        </w:rPr>
        <w:t xml:space="preserve">‬وﯾﺳﻣﻰ رﺋﯾس اﻟﻣﺣﻛﻣﺔ اﻹدارﯾﺔ‬</w:t>
      </w:r>
    </w:p>
    <w:p>
      <w:pPr/>
      <w:r>
        <w:rPr>
          <w:shd w:val="clear" w:fill="eeee80"/>
        </w:rPr>
        <w:t xml:space="preserve">‬وﺗﻛون درﺟﺗﮫ ﺑﻣرﺗﺑﺔ وزﯾر‪ ،</w:t>
      </w:r>
    </w:p>
    <w:p>
      <w:pPr/>
      <w:r>
        <w:rPr>
          <w:shd w:val="clear" w:fill="eeee80"/>
        </w:rPr>
        <w:t xml:space="preserve">‬وﻻ ﺗﻧﮭﻰ ﺧدﻣﺗﮫ إﻻ ﺑﺄﻣر ﻣﻠﻛﻲ‪ ،</w:t>
      </w:r>
    </w:p>
    <w:p>
      <w:pPr/>
      <w:r>
        <w:rPr>
          <w:shd w:val="clear" w:fill="eeee80"/>
        </w:rPr>
        <w:t xml:space="preserve">‬وﯾﺷﺗرط أن ﺗﺗواﻓر ﻓﯾﮫ‬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‫وﯾﺳﻣﻰ أﻋﺿﺎء اﻟﻣﺣﻛﻣﺔ اﻹدارﯾﺔ اﻟﻌﻠﯾﺎ ﺑﺄﻣر ﻣﻠﻛﻲ‪ ،</w:t>
      </w:r>
    </w:p>
    <w:p>
      <w:pPr/>
      <w:r>
        <w:rPr>
          <w:shd w:val="clear" w:fill="eeee80"/>
        </w:rPr>
        <w:t xml:space="preserve">‬ﺑﻧﺎء ﻋﻠﻰ اﻗﺗراح ﻣﺟﻠس اﻟﻘﺿﺎء اﻹداري‪ ،</w:t>
      </w:r>
    </w:p>
    <w:p>
      <w:pPr/>
      <w:r>
        <w:rPr>
          <w:shd w:val="clear" w:fill="eeee80"/>
        </w:rPr>
        <w:t xml:space="preserve">‬وﺗﺷﻛل‬</w:t>
      </w:r>
    </w:p>
    <w:p>
      <w:pPr/>
      <w:r>
        <w:rPr>
          <w:shd w:val="clear" w:fill="eeee80"/>
        </w:rPr>
        <w:t xml:space="preserve">‫دواﺋرھﺎ‪ ،</w:t>
      </w:r>
    </w:p>
    <w:p>
      <w:pPr/>
      <w:r>
        <w:rPr>
          <w:shd w:val="clear" w:fill="eeee80"/>
        </w:rPr>
        <w:t xml:space="preserve">‬ﻣن ﺛﻼﺛﺔ ﻗﺿﺎة‪.</w:t>
      </w:r>
    </w:p>
    <w:p>
      <w:pPr/>
      <w:r>
        <w:rPr>
          <w:shd w:val="clear" w:fill="eeee80"/>
        </w:rPr>
        <w:t xml:space="preserve">‫وﯾﻛون ﻟﻠﻣﺣﻛﻣﺔ اﻹدارﯾﺔ اﻟﻌﻠﯾﺎ ھﯾﺋﺔ ﻋﺎﻣﺔ ﺑرﺋﺎﺳﺔ رﺋﯾس اﻟﻣﺣﻛﻣﺔ‪ ،</w:t>
      </w:r>
    </w:p>
    <w:p>
      <w:pPr/>
      <w:r>
        <w:rPr>
          <w:shd w:val="clear" w:fill="eeee80"/>
        </w:rPr>
        <w:t xml:space="preserve">‬وﯾﻛون أﻗدم‬</w:t>
      </w:r>
    </w:p>
    <w:p>
      <w:pPr/>
      <w:r>
        <w:rPr>
          <w:shd w:val="clear" w:fill="eeee80"/>
        </w:rPr>
        <w:t xml:space="preserve">‬وﺗﻧﻌﻘد اﻟﮭﯾﺋﺔ ﺑرﺋﺎﺳﺔ اﻟرﺋﯾس أو ﻧﺎﺋﺑﮫ‪ ،</w:t>
      </w:r>
    </w:p>
    <w:p>
      <w:pPr/>
      <w:r>
        <w:rPr>
          <w:shd w:val="clear" w:fill="eeee80"/>
        </w:rPr>
        <w:t xml:space="preserve">‫ﺛﻠﺛﺎ أﻋﺿﺎﺋﮭﺎ ﻋﻠﻰ اﻷﻗل ﺑﻣن ﻓﯾﮭم اﻟرﺋﯾس‪ ،</w:t>
      </w:r>
    </w:p>
    <w:p>
      <w:pPr/>
      <w:r>
        <w:rPr>
          <w:shd w:val="clear" w:fill="eeee80"/>
        </w:rPr>
        <w:t xml:space="preserve">‬اﻟﻣﺎدة‬</w:t>
      </w:r>
    </w:p>
    <w:p>
      <w:pPr/>
      <w:r>
        <w:rPr>
          <w:shd w:val="clear" w:fill="eeee80"/>
        </w:rPr>
        <w:t xml:space="preserve">‫محاكم اَلستئناف والمحاكم اإلدارية‪:‬‬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‫وﯾﺟوز أن ﺗﻛون ﻣن ﻗﺎض واﺣد‪ ،</w:t>
      </w:r>
    </w:p>
    <w:p>
      <w:pPr/>
      <w:r>
        <w:rPr>
          <w:shd w:val="clear" w:fill="eeee80"/>
        </w:rPr>
        <w:t xml:space="preserve">‫‪101‬‬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‫ﻣﺟﻠس اﻟﻘﺿﺎء اﻹداري ﺑﻧﺎء ﻋﻠﻰ اﻗﺗراح رؤﺳﺎء اﻟﻣﺣﺎﻛم‪ ).</w:t>
      </w:r>
    </w:p>
    <w:p>
      <w:pPr/>
      <w:r>
        <w:rPr>
          <w:shd w:val="clear" w:fill="eeee80"/>
        </w:rPr>
        <w:t xml:space="preserve">‬اﻟﻣﺎدة اﻟﺗﺎﺳﻌﺔ ﻣن ﻧظﺎم دﯾوان اﻟﻣظﺎﻟم اﻟﺻﺎدر‬</w:t>
      </w:r>
    </w:p>
    <w:p>
      <w:pPr/>
      <w:r>
        <w:rPr>
          <w:shd w:val="clear" w:fill="eeee80"/>
        </w:rPr>
        <w:t xml:space="preserve">‫ﻋﺎم ‪ ١٤٢٨‬ھـ(‬</w:t>
      </w:r>
    </w:p>
    <w:p>
      <w:pPr/>
      <w:r>
        <w:rPr>
          <w:shd w:val="clear" w:fill="eeee80"/>
        </w:rPr>
        <w:t xml:space="preserve">‬اﻟطﮭراوي‪١٤٣٦ ،</w:t>
      </w:r>
    </w:p>
    <w:p>
      <w:pPr/>
      <w:r>
        <w:rPr>
          <w:shd w:val="clear" w:fill="eeee80"/>
        </w:rPr>
        <w:t xml:space="preserve">‫المحاضرة الثالثة‬</w:t>
      </w:r>
    </w:p>
    <w:p>
      <w:pPr/>
      <w:r>
        <w:rPr>
          <w:shd w:val="clear" w:fill="eeee80"/>
        </w:rPr>
        <w:t xml:space="preserve">‬وﻓﻘﺎ ﻟﻠﻣﺎدﺗﯾن اﻟﺳﺎدﺳﺔ ﻋﺷرة‪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‫ﺗﻛون درﺟﺎت ﻗﺿﺎة اﻟدﯾوان ھﻲ اﻟدرﺟﺎت اﻟﻣﻧﺻوص ﻋﻠﯾﮭﺎ ﻓﻲ ﻧظﺎم اﻟﻘﺿﺎء‪ ،</w:t>
      </w:r>
    </w:p>
    <w:p>
      <w:pPr/>
      <w:r>
        <w:rPr>
          <w:shd w:val="clear" w:fill="eeee80"/>
        </w:rPr>
        <w:t xml:space="preserve">‬وﯾﻌﺎﻣﻠون ﻣن ﺣﯾث اﻟرواﺗب‬</w:t>
      </w:r>
    </w:p>
    <w:p>
      <w:pPr/>
      <w:r>
        <w:rPr>
          <w:shd w:val="clear" w:fill="eeee80"/>
        </w:rPr>
        <w:t xml:space="preserve">‫واﻟﺑدﻻت واﻟﻣﻛﺎﻓﺂت واﻟﻣزاﯾﺎ ﻣﻌﺎﻣﻠﺔ ﻧظراﺋﮭم ﻓﻲ ﻧظﺎم اﻟﻘﺿﺎء‪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‬وﺗدرﯾﺑﮭم‪ ،</w:t>
      </w:r>
    </w:p>
    <w:p>
      <w:pPr/>
      <w:r>
        <w:rPr>
          <w:shd w:val="clear" w:fill="eeee80"/>
        </w:rPr>
        <w:t xml:space="preserve">‬واﻟﺗرﺧﯾص ﺑﺈﺟﺎزاﺗﮭم‪ ،</w:t>
      </w:r>
    </w:p>
    <w:p>
      <w:pPr/>
      <w:r>
        <w:rPr>
          <w:shd w:val="clear" w:fill="eeee80"/>
        </w:rPr>
        <w:t xml:space="preserve">‬واﻟﺗﻔﺗﯾش ﻋﻠﯾﮭم‪ ،</w:t>
      </w:r>
    </w:p>
    <w:p>
      <w:pPr/>
      <w:r>
        <w:rPr>
          <w:shd w:val="clear" w:fill="eeee80"/>
        </w:rPr>
        <w:t xml:space="preserve">‬وﺗﺄدﯾﺑﮭم‪،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‫وﻋزﻟﮭم‪ ،</w:t>
      </w:r>
    </w:p>
    <w:p>
      <w:pPr/>
      <w:r>
        <w:rPr>
          <w:shd w:val="clear" w:fill="eeee80"/>
        </w:rPr>
        <w:t xml:space="preserve">‬وﻓﻘﺎ ً ﻟﻺﺟراءات اﻟﻣﻘررة ﻓﻲ ﻧظﺎم اﻟﻘﺿﺎء‪) .</w:t>
      </w:r>
    </w:p>
    <w:p>
      <w:pPr/>
      <w:r>
        <w:rPr>
          <w:shd w:val="clear" w:fill="eeee80"/>
        </w:rPr>
        <w:t xml:space="preserve">‬هـ)‬</w:t>
      </w:r>
    </w:p>
    <w:p>
      <w:pPr/>
      <w:r>
        <w:rPr>
          <w:shd w:val="clear" w:fill="eeee80"/>
        </w:rPr>
        <w:t xml:space="preserve">‫ووﻓﻘﺎ ﻟﻣﺎ ورد ﺑﻧظﺎم اﻟﻘﺿﺎء اﻟﻣﺷﺎر إﻟﯾﮫ واﻟﺻﺎدر ﻋﺎم ‪ ١٤٢٨‬ھـ ﻓﻘد ﺗم ھذا اﻟﺗﻧظﯾم ﻋﻠﻰ اﻟﻧﺣو اﻟﺗﺎﻟﻲ‪:‬‬</w:t>
      </w:r>
    </w:p>
    <w:p>
      <w:pPr/>
      <w:r>
        <w:rPr>
          <w:shd w:val="clear" w:fill="eeee80"/>
        </w:rPr>
        <w:t xml:space="preserve">1‬بالنسبة لتعيين القضاة‪:‬‬</w:t>
      </w:r>
    </w:p>
    <w:p>
      <w:pPr/>
      <w:r>
        <w:rPr>
          <w:shd w:val="clear" w:fill="eeee80"/>
        </w:rPr>
        <w:t xml:space="preserve">‫ﯾﺷﺗرط ﻓﯾﻣن ﯾوﻟﻰ اﻟﻘﺿﺎء‪:‬‬</w:t>
      </w:r>
    </w:p>
    <w:p>
      <w:pPr/>
      <w:r>
        <w:rPr>
          <w:shd w:val="clear" w:fill="eeee80"/>
        </w:rPr>
        <w:t xml:space="preserve">‫أ‪ -‬أن ﯾﻛون ﺳﻌودي اﻟﺟﻧﺳﯾﺔ ﺑﺎﻷﺻل‪.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‫وﯾرى اﻟﺑﻌض أن ھذا اﻟﺷرط ﯾﺣﺗﺎج إﻟﻰ إﻋﺎدة ﻧظر‪ ،</w:t>
      </w:r>
    </w:p>
    <w:p>
      <w:pPr/>
      <w:r>
        <w:rPr>
          <w:shd w:val="clear" w:fill="eeee80"/>
        </w:rPr>
        <w:t xml:space="preserve">‫ﻣن ﺗﺗوﺳم ﻓﯾﮫ اﻻﻧﺗﻣﺎء إﻟﯾﮭﺎ‪ ،</w:t>
      </w:r>
    </w:p>
    <w:p>
      <w:pPr/>
      <w:r>
        <w:rPr>
          <w:shd w:val="clear" w:fill="eeee80"/>
        </w:rPr>
        <w:t xml:space="preserve">‬وأﻧﮫ ﺑﺎﻟﺗﺎﻟﻲ ﯾﻣﻛن اﻻﻛﺗﻔﺎء ﺑﺷرط اﻟﺟﻧﺳﯾﺔ اﻟﺳﻌودﯾﺔ ﻓﻘط ن ﺣﺗﻰ ﻟو‬</w:t>
      </w:r>
    </w:p>
    <w:p>
      <w:pPr/>
      <w:r>
        <w:rPr>
          <w:shd w:val="clear" w:fill="eeee80"/>
        </w:rPr>
        <w:t xml:space="preserve">‬اﻟطﮭراوي‪١٤٣٦ ،</w:t>
      </w:r>
    </w:p>
    <w:p>
      <w:pPr/>
      <w:r>
        <w:rPr>
          <w:shd w:val="clear" w:fill="eeee80"/>
        </w:rPr>
        <w:t xml:space="preserve">‬ھـ(‪.</w:t>
      </w:r>
    </w:p>
    <w:p>
      <w:pPr/>
      <w:r>
        <w:rPr>
          <w:shd w:val="clear" w:fill="eeee80"/>
        </w:rPr>
        <w:t xml:space="preserve">‫ب‪ -‬أن ﯾﻛون ﺣﺳن اﻟﺳﯾرة واﻟﺳﻠوك‪.</w:t>
      </w:r>
    </w:p>
    <w:p>
      <w:pPr/>
      <w:r>
        <w:rPr>
          <w:shd w:val="clear" w:fill="eeee80"/>
        </w:rPr>
        <w:t xml:space="preserve">‫د‪ -‬أن ﯾﻛون ﺣﺎﺻﻼً ﻋﻠﻰ ﺷﮭﺎدة إﺣدى ﻛﻠﯾﺎت اﻟﺷرﯾﻌﺔ ﺑﺎﻟﻣﻣﻠﻛﺔ‪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‫ﺑﺷرط أن ﯾﻧﺟﺢ ﻓﻲ اﻟﺣﺎﻟﺔ اﻷﺧﯾرة ﻓﻲ اﻣﺗﺣﺎن ﺧﺎص ﯾﻌده ﻣﺟﻠس اﻟﻘﺿﺎء اﻹداري‪.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‫و‪ -‬أﻻّ ﯾﻛون ﻣﺣﻛوﻣﺎ ً ﻋﻠﯾﮫ ﺑﺟرﯾﻣﺔ ﻣﺧﻠﺔ ﺑﺎﻟدﯾن أو اﻟﺷرف‪ ،</w:t>
      </w:r>
    </w:p>
    <w:p>
      <w:pPr/>
      <w:r>
        <w:rPr>
          <w:shd w:val="clear" w:fill="eeee80"/>
        </w:rPr>
        <w:t xml:space="preserve">‬وﻟو ﻛﺎن ﻗد رد إﻟﯾﮫ اﻋﺗﺑﺎره‪ ).</w:t>
      </w:r>
    </w:p>
    <w:p>
      <w:pPr/>
      <w:r>
        <w:rPr>
          <w:shd w:val="clear" w:fill="eeee80"/>
        </w:rPr>
        <w:t xml:space="preserve">‬اﻟﻣﺎدة ‪ ٣١‬ﻣن ﻧظﺎم اﻟﻘﺿﺎء اﻟﺻﺎدر‬</w:t>
      </w:r>
    </w:p>
    <w:p>
      <w:pPr/>
      <w:r>
        <w:rPr>
          <w:shd w:val="clear" w:fill="eeee80"/>
        </w:rPr>
        <w:t xml:space="preserve">‫ﻋﺎم ‪ ١٤٢٨‬ھـ(‬</w:t>
      </w:r>
    </w:p>
    <w:p>
      <w:pPr/>
      <w:r>
        <w:rPr>
          <w:shd w:val="clear" w:fill="eeee80"/>
        </w:rPr>
        <w:t xml:space="preserve">‫ﯾوﺿﺢ ﻓﯾﮫ ﺗواﻓر اﻟﺷروط اﻟﻧظﺎﻣﯾﺔ ﻓﻲ ﻛل ﺣﺎﻟﺔ ﻋﻠﻰ ﺣدة‪.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‫وﻓﻘﺎ ً ﻟﻠﻣﺎدة ‪ ٣٢‬من ﻧظﺎم اﻟﻘﺿﺎء اﻟﺻﺎدر ﻋﺎم ‪ ١٤٢٨‬ھـ‪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‬وﻛﯾل ﻣﺣﻛﻣﺔ )ب(‪ ،</w:t>
      </w:r>
    </w:p>
    <w:p>
      <w:pPr/>
      <w:r>
        <w:rPr>
          <w:shd w:val="clear" w:fill="eeee80"/>
        </w:rPr>
        <w:t xml:space="preserve">‬وﻛﯾل ﻣﺣﻛﻣﺔ )أ(‪ ،</w:t>
      </w:r>
    </w:p>
    <w:p>
      <w:pPr/>
      <w:r>
        <w:rPr>
          <w:shd w:val="clear" w:fill="eeee80"/>
        </w:rPr>
        <w:t xml:space="preserve">‬رﺋﯾس‬</w:t>
      </w:r>
    </w:p>
    <w:p>
      <w:pPr/>
      <w:r>
        <w:rPr>
          <w:shd w:val="clear" w:fill="eeee80"/>
        </w:rPr>
        <w:t xml:space="preserve">‫ﻣﺣﻛﻣﺔ )أ(‪ ،</w:t>
      </w:r>
    </w:p>
    <w:p>
      <w:pPr/>
      <w:r>
        <w:rPr>
          <w:shd w:val="clear" w:fill="eeee80"/>
        </w:rPr>
        <w:t xml:space="preserve">‬ﻗﺎﺿﻲ اﺳﺗﺋﻧﺎف‪ ،</w:t>
      </w:r>
    </w:p>
    <w:p>
      <w:pPr/>
      <w:r>
        <w:rPr>
          <w:shd w:val="clear" w:fill="eeee80"/>
        </w:rPr>
        <w:t xml:space="preserve">‫وﯾﺟري ﺷﻐل ھذه اﻟدرﺟﺎت طﺑﻘﺎ ً ﻷﺣﻛﺎم ﻧظﺎم اﻟﻘﺿﺎء اﻟﺗﻲ ﺗﺳﺗﻠزم إﻣﺎ ﻣﺿﻰ ﻣدة ﻣﻌﯾﻧﺔ ﻓﻲ اﻟدرﺟﺔ‬</w:t>
      </w:r>
    </w:p>
    <w:p>
      <w:pPr/>
      <w:r>
        <w:rPr>
          <w:shd w:val="clear" w:fill="eeee80"/>
        </w:rPr>
        <w:t xml:space="preserve">‬أو اﻻﺷﺗﻐﺎل ﺑﺄﻋﻣﺎل ﻗﺿﺎﺋﯾﺔ ﻧظﯾرة‪ ،</w:t>
      </w:r>
    </w:p>
    <w:p>
      <w:pPr/>
      <w:r>
        <w:rPr>
          <w:shd w:val="clear" w:fill="eeee80"/>
        </w:rPr>
        <w:t xml:space="preserve">‬واﻟﺣﺻول ﻋﻠﻰ ﻣؤھل أﻋﻠﻰ‪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‫وﯾراﻋﻲ اﻟﻣﺟﻠس ﻓﻲ اﻟﺗرﻗﯾﺔ ﺗرﺗﯾب اﻷﻗدﻣﯾﺔ اﻟﻣطﻠﻘﺔ‪ ،</w:t>
      </w:r>
    </w:p>
    <w:p>
      <w:pPr/>
      <w:r>
        <w:rPr>
          <w:shd w:val="clear" w:fill="eeee80"/>
        </w:rPr>
        <w:t xml:space="preserve">‬وﻋﻧد اﻟﺗﺳﺎوي ﯾﻘدم اﻷﻛﻔﺎء ﺑﻣوﺟب ﺗﻘﺎرﯾر اﻟﻛﻔﺎﯾﺔ‪،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‬أو اﻧﻌدام ﺗﻘﺎرﯾر اﻟﻛﻔﺎﯾﺔ ﯾﻘدم اﻷﻛﺑر ﺳﻧﺎً‪ .</w:t>
      </w:r>
    </w:p>
    <w:p>
      <w:pPr/>
      <w:r>
        <w:rPr>
          <w:shd w:val="clear" w:fill="eeee80"/>
        </w:rPr>
        <w:t xml:space="preserve">‫ﻟﻠﺗﻔﺗﯾش إﻻ إذا ﻛﺎن ﻗد ﺟرى اﻟﺗﻔﺗﯾش ﻋﻠﯾﮫ ﻣرﺗﯾن ﻋﻠﻰ اﻷﻗل ﻓﻲ اﻟدرﺟﺔ اﻟﻣراد اﻟﺗرﻗﯾﺔ ﻣﻧﮭﺎ‪ ،</w:t>
      </w:r>
    </w:p>
    <w:p>
      <w:pPr/>
      <w:r>
        <w:rPr>
          <w:shd w:val="clear" w:fill="eeee80"/>
        </w:rPr>
        <w:t xml:space="preserve">‫اﻟﺗﻘرﯾرﯾن اﻷﺧﯾرﯾن اﻟﺳﺎﺑﻘﯾن ﻋﻠﻰ اﻟﺗرﻗﯾﺔ أن درﺟﺔ ﻛﻔﺎﯾﺗﮫ ﻻ ﺗﻘل ﻋن اﻟﻣﺗوﺳط‪ ).</w:t>
      </w:r>
    </w:p>
    <w:p>
      <w:pPr/>
      <w:r>
        <w:rPr>
          <w:shd w:val="clear" w:fill="eeee80"/>
        </w:rPr>
        <w:t xml:space="preserve">‬اﻟﻣﺎدة ‪ ٤٧‬ﻣن ﻧظﺎم‬</w:t>
      </w:r>
    </w:p>
    <w:p>
      <w:pPr/>
      <w:r>
        <w:rPr>
          <w:shd w:val="clear" w:fill="eeee80"/>
        </w:rPr>
        <w:t xml:space="preserve">‫اﻟﻘﺿﺎء اﻟﺻﺎدر ﻋﺎم ‪ ١٤٢٨‬ھـ(‬</w:t>
      </w:r>
    </w:p>
    <w:p>
      <w:pPr/>
      <w:r>
        <w:rPr>
          <w:shd w:val="clear" w:fill="eeee80"/>
        </w:rPr>
        <w:t xml:space="preserve">‫ﯾﻣﻧﺢ ﻣن ﯾﻌﯾن ﻷول ﻣرة ﻓﻲ اﻟﺳﻠك اﻟﻘﺿﺎﺋﻲ ﺑدﻻً ﯾﻌﺎدل راﺗب ﺛﻼﺛﺔ أﺷﮭر‪.</w:t>
      </w:r>
    </w:p>
    <w:p>
      <w:pPr/>
      <w:r>
        <w:rPr>
          <w:shd w:val="clear" w:fill="eeee80"/>
        </w:rPr>
        <w:t xml:space="preserve">‫ﺗﻛون رواﺗب أﻋﺿﺎء اﻟﺳﻠك اﻟﻘﺿﺎﺋﻲ ﺑﺟﻣﯾﻊ درﺟﺎﺗﮭم وﻓﻘﺎ ً ﻟﺳﻠم اﻟرواﺗب اﻟﺧﺎص ﺑﮭم‪ ).</w:t>
      </w:r>
    </w:p>
    <w:p>
      <w:pPr/>
      <w:r>
        <w:rPr>
          <w:shd w:val="clear" w:fill="eeee80"/>
        </w:rPr>
        <w:t xml:space="preserve">‬اﻟﻣﺎدة ‪ ٤٨‬ﻣن‬</w:t>
      </w:r>
    </w:p>
    <w:p>
      <w:pPr/>
      <w:r>
        <w:rPr>
          <w:shd w:val="clear" w:fill="eeee80"/>
        </w:rPr>
        <w:t xml:space="preserve">‫ﻧظﺎم اﻟﻘﺿﺎء اﻟﺻﺎدر ﻋﺎم ‪ ١٤٢٨‬ھـ(‬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4‬نقل القضاة وندبهم وإجازاتهم‪:‬‬</w:t>
      </w:r>
    </w:p>
    <w:p>
      <w:pPr/>
      <w:r>
        <w:rPr>
          <w:shd w:val="clear" w:fill="eeee80"/>
        </w:rPr>
        <w:t xml:space="preserve">‫ﻻ ﯾﺟوز ﻧﻘل أﻋﺿﺎء اﻟﺳﻠك اﻟﻘﺿﺎﺋﻲ‪ ،</w:t>
      </w:r>
    </w:p>
    <w:p>
      <w:pPr/>
      <w:r>
        <w:rPr>
          <w:shd w:val="clear" w:fill="eeee80"/>
        </w:rPr>
        <w:t xml:space="preserve">‬أو ﻧدﺑﮭم داﺧل اﻟﺳﻠك اﻟﻘﺿﺎﺋﻲ إﻻ ﺑﻘرار ﻣن ﻣﺟﻠس اﻟﻘﺿﺎء اﻹداري‪،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‬أو ﻧدﺑﮭم‪ ،</w:t>
      </w:r>
    </w:p>
    <w:p>
      <w:pPr/>
      <w:r>
        <w:rPr>
          <w:shd w:val="clear" w:fill="eeee80"/>
        </w:rPr>
        <w:t xml:space="preserve">‬أو إﻋﺎرﺗﮭم ﺧﺎرج اﻟﺳﻠك اﻟﻘﺿﺎﺋﻲ إﻻ ﺑﺄﻣر ﻣﻠﻛﻲ ﺑﻧﺎء‬</w:t>
      </w:r>
    </w:p>
    <w:p>
      <w:pPr/>
      <w:r>
        <w:rPr>
          <w:shd w:val="clear" w:fill="eeee80"/>
        </w:rPr>
        <w:t xml:space="preserve">‬وﺗﻛون ﻣدة اﻟﻧدب‪ ،</w:t>
      </w:r>
    </w:p>
    <w:p>
      <w:pPr/>
      <w:r>
        <w:rPr>
          <w:shd w:val="clear" w:fill="eeee80"/>
        </w:rPr>
        <w:t xml:space="preserve">‬أو‬</w:t>
      </w:r>
    </w:p>
    <w:p>
      <w:pPr/>
      <w:r>
        <w:rPr>
          <w:shd w:val="clear" w:fill="eeee80"/>
        </w:rPr>
        <w:t xml:space="preserve">‫اﻹﻋﺎرة ﺳﻧﺔ واﺣدة ﻗﺎﺑﻠﺔ ﻟﻠﺗﺟدﯾد ﻟﺳﻧﺔ أﺧرى‪ ،</w:t>
      </w:r>
    </w:p>
    <w:p>
      <w:pPr/>
      <w:r>
        <w:rPr>
          <w:shd w:val="clear" w:fill="eeee80"/>
        </w:rPr>
        <w:t xml:space="preserve">‬ﻋﻠﻰ أﻧﮫ ﯾﺟوز ﻟرﺋﯾس اﻟﻣﺟﻠس ﻓﻲ اﻟﺣﺎﻻت اﻻﺳﺗﺛﻧﺎﺋﯾﺔ أن‬</w:t>
      </w:r>
    </w:p>
    <w:p>
      <w:pPr/>
      <w:r>
        <w:rPr>
          <w:shd w:val="clear" w:fill="eeee80"/>
        </w:rPr>
        <w:t xml:space="preserve">‫ﯾﻧدب أﺣد أﻋﺿﺎء اﻟﺳﻠك اﻟﻘﺿﺎﺋﻲ داﺧل اﻟﺳﻠك‪ ،</w:t>
      </w:r>
    </w:p>
    <w:p>
      <w:pPr/>
      <w:r>
        <w:rPr>
          <w:shd w:val="clear" w:fill="eeee80"/>
        </w:rPr>
        <w:t xml:space="preserve">‬أو ﺧﺎرﺟﮫ ﻟﻣدة ﻻ ﺗﺗﺟﺎوز ﺛﻼﺛﺔ أﺷﮭر ﻓﻲ اﻟﻌﺎم اﻟواﺣد‪.</w:t>
      </w:r>
    </w:p>
    <w:p>
      <w:pPr/>
      <w:r>
        <w:rPr>
          <w:shd w:val="clear" w:fill="eeee80"/>
        </w:rPr>
        <w:t xml:space="preserve">‫واﻟﻣﺎدة ‪ ٥٠‬ﻣن ﻧظﺎم اﻟﻘﺿﺎء اﻟﺻﺎدر ﻋﺎم ‪ ١٤٢٨‬ھـ(‬</w:t>
      </w:r>
    </w:p>
    <w:p>
      <w:pPr/>
      <w:r>
        <w:rPr>
          <w:shd w:val="clear" w:fill="eeee80"/>
        </w:rPr>
        <w:t xml:space="preserve">5‬واجبات القضاة‪:‬‬</w:t>
      </w:r>
    </w:p>
    <w:p>
      <w:pPr/>
      <w:r>
        <w:rPr>
          <w:shd w:val="clear" w:fill="eeee80"/>
        </w:rPr>
        <w:t xml:space="preserve">‬ﺑﻣﺎ ﻧص ﻋﻠﯾﮫ ﻧظﺎم اﻟﺧدﻣﺔ اﻟﻣدﻧﯾﺔ ﻣن واﺟﺑﺎت ﻻ ﺗﺗﻌﺎرض ﻣﻊ‬‫طﺑﯾﻌﺔ اﻟوظﯾﻔﺔ اﻟﻘﺿﺎﺋﯾﺔ‪ ،</w:t>
      </w:r>
    </w:p>
    <w:p>
      <w:pPr/>
      <w:r>
        <w:rPr>
          <w:shd w:val="clear" w:fill="eeee80"/>
        </w:rPr>
        <w:t xml:space="preserve">‫اﻟﻣدﻧﯾﺔ وﻧظﺎم اﻟﺗﻘﺎﻋد‪.</w:t>
      </w:r>
    </w:p>
    <w:p>
      <w:pPr/>
      <w:r>
        <w:rPr>
          <w:shd w:val="clear" w:fill="eeee80"/>
        </w:rPr>
        <w:t xml:space="preserve">‫ ﻻ ﯾﺟوز اﻟﺟﻣﻊ ﺑﯾن وظﯾﻔﺔ اﻟﻘﺿﺎء وﻣزاوﻟﺔ اﻟﺗﺟﺎرة‪ ،</w:t>
      </w:r>
    </w:p>
    <w:p>
      <w:pPr/>
      <w:r>
        <w:rPr>
          <w:shd w:val="clear" w:fill="eeee80"/>
        </w:rPr>
        <w:t xml:space="preserve">‬أو أي وظﯾﻔﺔ‪ ،</w:t>
      </w:r>
    </w:p>
    <w:p>
      <w:pPr/>
      <w:r>
        <w:rPr>
          <w:shd w:val="clear" w:fill="eeee80"/>
        </w:rPr>
        <w:t xml:space="preserve">‬أو ﻋﻣل ﻻ ﯾﺗﻔﻖ ﻣﻊ اﺳﺗﻘﻼل‬‫اﻟﻘﺿﺎء وﻛراﻣﺗﮫ‪ ،</w:t>
      </w:r>
    </w:p>
    <w:p>
      <w:pPr/>
      <w:r>
        <w:rPr>
          <w:shd w:val="clear" w:fill="eeee80"/>
        </w:rPr>
        <w:t xml:space="preserve">‬وﯾﺟوز ﻟﻠﻣﺟﻠس أن ﯾﻘرر ﻣﻧﻊ اﻟﻘﺎﺿﻲ ﻣن ﻣﺑﺎﺷرة أي ﻋﻣل ﯾرى أن اﻟﻘﯾﺎم ﺑﮫ‬</w:t>
      </w:r>
    </w:p>
    <w:p>
      <w:pPr/>
      <w:r>
        <w:rPr>
          <w:shd w:val="clear" w:fill="eeee80"/>
        </w:rPr>
        <w:t xml:space="preserve">‫ﯾﺗﻌﺎرض ﻣﻊ واﺟﺑﺎت اﻟوظﯾﻔﺔ وﺣﺳن أداﺋﮭﺎ‪.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ﻻ ﯾﺟوز ﻟﻠﻘﺿﺎة إﻓﺷﺎء ﺳر اﻟﻣداوﻻت‪.</w:t>
      </w:r>
    </w:p>
    <w:p>
      <w:pPr/>
      <w:r>
        <w:rPr>
          <w:shd w:val="clear" w:fill="eeee80"/>
        </w:rPr>
        <w:t xml:space="preserve">‫ ﻻ ﯾﺟوز ﻟﻠﻘﺎﺿﻲ أن ﯾﻐﯾب ﻋن ﻣﻘر ﻋﻣﻠﮫ‪ ،</w:t>
      </w:r>
    </w:p>
    <w:p>
      <w:pPr/>
      <w:r>
        <w:rPr>
          <w:shd w:val="clear" w:fill="eeee80"/>
        </w:rPr>
        <w:t xml:space="preserve">‬ﻗﺑل أن‬‫ﯾرﺧص ﻟﮫ ﻓﻲ ذﻟك ﻛﺗﺎﺑﺔ‪ ).</w:t>
      </w:r>
    </w:p>
    <w:p>
      <w:pPr/>
      <w:r>
        <w:rPr>
          <w:shd w:val="clear" w:fill="eeee80"/>
        </w:rPr>
        <w:t xml:space="preserve">‬اﻟﻣواد ﻣن ‪ ٥٤-٥١‬ﻣن ﻧظﺎم اﻟﻘﺿﺎء اﻟﺻﺎدر ﻋﺎم ‪ ١٤٢٨‬ھـ(‬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6‬التفتيش على أعمال القضاة‪:‬‬</w:t>
      </w:r>
    </w:p>
    <w:p>
      <w:pPr/>
      <w:r>
        <w:rPr>
          <w:shd w:val="clear" w:fill="eeee80"/>
        </w:rPr>
        <w:t xml:space="preserve">‬وذﻟك ﻟﺟﻣﻊ اﻟﺑﯾﺎﻧﺎت اﻟﺗﻲ‬</w:t>
      </w:r>
    </w:p>
    <w:p>
      <w:pPr/>
      <w:r>
        <w:rPr>
          <w:shd w:val="clear" w:fill="eeee80"/>
        </w:rPr>
        <w:t xml:space="preserve">‫ﺗؤدي إﻟﻰ ﻣﻌرﻓﺔ ﻛﻔﺎﯾﺗﮭم‪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‫‪104‬‬</w:t>
      </w:r>
    </w:p>
    <w:p>
      <w:pPr/>
      <w:r>
        <w:rPr>
          <w:shd w:val="clear" w:fill="eeee80"/>
        </w:rPr>
        <w:t xml:space="preserve">‫‪ ::::::::::‬تنظيم القضاء اإلداري السعودي‪ ،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‬أو ﺗﻘدم ﺿدھم ﻓﻲ اﻟﻣﺳﺎﺋل اﻟﻣﺗﺻﻠﺔ ﺑﺄﻋﻣﺎﻟﮭم ﺑﻌد‬</w:t>
      </w:r>
    </w:p>
    <w:p>
      <w:pPr/>
      <w:r>
        <w:rPr>
          <w:shd w:val="clear" w:fill="eeee80"/>
        </w:rPr>
        <w:t xml:space="preserve">‫إﺣﺎﻟﺗﮭﺎ إﻟﯾﮭﺎ ﻣن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وﯾﻛون اﻟﺗﻔﺗﯾش‪ ،</w:t>
      </w:r>
    </w:p>
    <w:p>
      <w:pPr/>
      <w:r>
        <w:rPr>
          <w:shd w:val="clear" w:fill="eeee80"/>
        </w:rPr>
        <w:t xml:space="preserve">‬أو اﻟﻣﺣﻘﻖ ﻣﻌﮫ‪ ،</w:t>
      </w:r>
    </w:p>
    <w:p>
      <w:pPr/>
      <w:r>
        <w:rPr>
          <w:shd w:val="clear" w:fill="eeee80"/>
        </w:rPr>
        <w:t xml:space="preserve">‬وﯾﺣﺻل اﻟﺗﺣﻘﯾﻖ واﻟﺗﻔﺗﯾش ﻓﻲ إدارة اﻟﺗﻔﺗﯾش اﻟﻘﺿﺎﺋﻲ‪ ،</w:t>
      </w:r>
    </w:p>
    <w:p>
      <w:pPr/>
      <w:r>
        <w:rPr>
          <w:shd w:val="clear" w:fill="eeee80"/>
        </w:rPr>
        <w:t xml:space="preserve">‫ﺑﻧﺎ ًء ﻋﻠﻰ ﻣﺎ ﯾﻘرره رﺋﯾس اﻟﻣﺟﻠس‪.</w:t>
      </w:r>
    </w:p>
    <w:p>
      <w:pPr/>
      <w:r>
        <w:rPr>
          <w:shd w:val="clear" w:fill="eeee80"/>
        </w:rPr>
        <w:t xml:space="preserve">‫ ﯾﺟب إﺟراء اﻟﺗﻔﺗﯾش ﻋﻠﻰ أﻋﺿﺎء اﻟﺳﻠك اﻟﻘﺿﺎﺋﻲ ﻣرة ﻋﻠﻰ اﻷﻗل‪ ،</w:t>
      </w:r>
    </w:p>
    <w:p>
      <w:pPr/>
      <w:r>
        <w:rPr>
          <w:shd w:val="clear" w:fill="eeee80"/>
        </w:rPr>
        <w:t xml:space="preserve">‬‬‫وﯾﻛون ﺗﻘدﯾر ﻛﻔﺎﯾﺔ اﻟﻘﺎﺿﻲ ﺑﺈﺣدى اﻟدرﺟﺎت اﻟﺗﺎﻟﯾﺔ‪:‬‬</w:t>
      </w:r>
    </w:p>
    <w:p>
      <w:pPr/>
      <w:r>
        <w:rPr>
          <w:shd w:val="clear" w:fill="eeee80"/>
        </w:rPr>
        <w:t xml:space="preserve">‫ ﻣﺗﻣﯾز – ﻓوق اﻟﻣﺗوﺳط – ﻣﺗوﺳط – أﻗل ﻣن اﻟﻣﺗوﺳط‪.</w:t>
      </w:r>
    </w:p>
    <w:p>
      <w:pPr/>
      <w:r>
        <w:rPr>
          <w:shd w:val="clear" w:fill="eeee80"/>
        </w:rPr>
        <w:t xml:space="preserve">‬‬‫ ﺗﺑﻠﻎ إدارة اﻟﺗﻔﺗﯾش اﻟﻘﺿﺎﺋﻲ اﻟﻘﺎﺿﻲ ﺑﺎﻟﺗﻘرﯾر وﺗﻘدﯾر ﻛﻔﺎﯾﺗﮫ‪ ،</w:t>
      </w:r>
    </w:p>
    <w:p>
      <w:pPr/>
      <w:r>
        <w:rPr>
          <w:shd w:val="clear" w:fill="eeee80"/>
        </w:rPr>
        <w:t xml:space="preserve">‬ﻛﻣﺎ ﺗﺑﻠﻐﮫ ﺑﻛل ﻣﺎ ﯾودع ﻓﻲ ﻣﻠﻔﮫ‪ ،</w:t>
      </w:r>
    </w:p>
    <w:p>
      <w:pPr/>
      <w:r>
        <w:rPr>
          <w:shd w:val="clear" w:fill="eeee80"/>
        </w:rPr>
        <w:t xml:space="preserve">‬ﻣﺎ ﻟم ﯾوﺟد ﻋذر‬</w:t>
      </w:r>
    </w:p>
    <w:p>
      <w:pPr/>
      <w:r>
        <w:rPr>
          <w:shd w:val="clear" w:fill="eeee80"/>
        </w:rPr>
        <w:t xml:space="preserve">‫ﻣﻘﺑول‪.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وﯾﻔﺻل اﻟﻣﺟﻠس ﻓﻲ اﻻﻋﺗراض ﺑﻌد اﻻطﻼع ﻋﻠﻰ اﻷوراق‪ ،</w:t>
      </w:r>
    </w:p>
    <w:p>
      <w:pPr/>
      <w:r>
        <w:rPr>
          <w:shd w:val="clear" w:fill="eeee80"/>
        </w:rPr>
        <w:t xml:space="preserve">‬‬‫وﯾﻛون ﻗرار اﻟﻣﺟﻠس ﻓﻲ ھذا اﻟﺷﺄن ﻧﮭﺎﺋﯾﺎً‪ ).</w:t>
      </w:r>
    </w:p>
    <w:p>
      <w:pPr/>
      <w:r>
        <w:rPr>
          <w:shd w:val="clear" w:fill="eeee80"/>
        </w:rPr>
        <w:t xml:space="preserve">‫‪ .</w:t>
      </w:r>
    </w:p>
    <w:p>
      <w:pPr/>
      <w:r>
        <w:rPr>
          <w:shd w:val="clear" w:fill="eeee80"/>
        </w:rPr>
        <w:t xml:space="preserve">7‬تأديب القضاة‪:‬‬</w:t>
      </w:r>
    </w:p>
    <w:p>
      <w:pPr/>
      <w:r>
        <w:rPr>
          <w:shd w:val="clear" w:fill="eeee80"/>
        </w:rPr>
        <w:t xml:space="preserve">‫وأﻋﻣﺎﻟﮭم‪ ،</w:t>
      </w:r>
    </w:p>
    <w:p>
      <w:pPr/>
      <w:r>
        <w:rPr>
          <w:shd w:val="clear" w:fill="eeee80"/>
        </w:rPr>
        <w:t xml:space="preserve">‬ﯾﻛون ﻟرﺋﯾس ﻛل ﻣﺣﻛﻣﺔ ﺣﻖ اﻹﺷراف ﻋﻠﻰ ﻗﺿﺎﺗﮭﺎ‪ ،</w:t>
      </w:r>
    </w:p>
    <w:p>
      <w:pPr/>
      <w:r>
        <w:rPr>
          <w:shd w:val="clear" w:fill="eeee80"/>
        </w:rPr>
        <w:t xml:space="preserve">‬وﺣﻖ ﺗﻧﺑﯾﮭﮭم إﻟﻰ ﻣﺎ ﯾﻘﻊ ﻣﻧﮭم ﻣﺧﺎﻟﻔﺎ‬</w:t>
      </w:r>
    </w:p>
    <w:p>
      <w:pPr/>
      <w:r>
        <w:rPr>
          <w:shd w:val="clear" w:fill="eeee80"/>
        </w:rPr>
        <w:t xml:space="preserve">‬وﯾﻛون اﻟﺗﻧﺑﯾﮫ ﻣﺷﺎﻓﮭﺔ أو ﻛﺗﺎﺑﺔ‪ ،</w:t>
      </w:r>
    </w:p>
    <w:p>
      <w:pPr/>
      <w:r>
        <w:rPr>
          <w:shd w:val="clear" w:fill="eeee80"/>
        </w:rPr>
        <w:t xml:space="preserve">‬وﻓﻲ اﻟﺣﺎﻟﺔ اﻷﺧﯾرة‬</w:t>
      </w:r>
    </w:p>
    <w:p>
      <w:pPr/>
      <w:r>
        <w:rPr>
          <w:shd w:val="clear" w:fill="eeee80"/>
        </w:rPr>
        <w:t xml:space="preserve">‫ﺗﺑﻠﻎ ﺻورة ﻣﻧﮫ ﻟﻠﻣﺟﻠس‪ ،</w:t>
      </w:r>
    </w:p>
    <w:p>
      <w:pPr/>
      <w:r>
        <w:rPr>
          <w:shd w:val="clear" w:fill="eeee80"/>
        </w:rPr>
        <w:t xml:space="preserve">‫ﺧﻼل ﺧﻣﺳﺔ ﻋﺷر ﯾوﻣﺎ ﻣن ﺗﺎرﯾﺦ ﺗﺑﻠﯾﻐﮫ ﻓﺈن ﺗﻛررت ﻣﻧﮫ اﻟﻣﺧﺎﻟﻔﺔ‪ ،</w:t>
      </w:r>
    </w:p>
    <w:p>
      <w:pPr/>
      <w:r>
        <w:rPr>
          <w:shd w:val="clear" w:fill="eeee80"/>
        </w:rPr>
        <w:t xml:space="preserve">‬أو اﺳﺗﻣرت ﺗﺗم ﻣﺣﺎﻛﻣﺗﮫ ﺗﺄدﯾﺑﯾﺎً‪.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‫ﯾﻛون ﺗﺄدﯾب اﻟﻘﺿﺎة ﻣن اﺧﺗﺻﺎص داﺋرة ﺗﺷﻛل ﻓﻲ اﻟﻣﺟﻠس ﻣن ﺛﻼﺛﺔ ﻣن اﻟﻘﺿﺎة أﻋﺿﺎء اﻟﻣﺟﻠس‬</w:t>
      </w:r>
    </w:p>
    <w:p>
      <w:pPr/>
      <w:r>
        <w:rPr>
          <w:shd w:val="clear" w:fill="eeee80"/>
        </w:rPr>
        <w:t xml:space="preserve">‬وﺗﺻدر ﻗراراﺗﮭﺎ ﺑﺎﻷﻏﻠﺑﯾﺔ‪ ،</w:t>
      </w:r>
    </w:p>
    <w:p>
      <w:pPr/>
      <w:r>
        <w:rPr>
          <w:shd w:val="clear" w:fill="eeee80"/>
        </w:rPr>
        <w:t xml:space="preserve">‬وﯾرﻓﻊ رﺋﯾس إدارة‬</w:t>
      </w:r>
    </w:p>
    <w:p>
      <w:pPr/>
      <w:r>
        <w:rPr>
          <w:shd w:val="clear" w:fill="eeee80"/>
        </w:rPr>
        <w:t xml:space="preserve">‫اﻟﺗﻔﺗﯾش اﻟﻘﺿﺎﺋﻲ أو ﻣن ﯾﻧﯾﺑﮫ اﻟدﻋوة اﻟﺗﺄدﯾﺑﯾﺔ أﻣﺎم داﺋرة اﻟﺗﺄدﯾب ﺑطﻠب ﻣن رﺋﯾس اﻟﻣﺟﻠس إﻣﺎ ﻣن ﺗﻠﻘﺎء‬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‫‪105‬‬</w:t>
      </w:r>
    </w:p>
    <w:p>
      <w:pPr/>
      <w:r>
        <w:rPr>
          <w:shd w:val="clear" w:fill="eeee80"/>
        </w:rPr>
        <w:t xml:space="preserve">‫‪ :::::‬الوحدة الخامسة ‪:::::‬‬</w:t>
      </w:r>
    </w:p>
    <w:p>
      <w:pPr/>
      <w:r>
        <w:rPr>
          <w:shd w:val="clear" w:fill="eeee80"/>
        </w:rPr>
        <w:t xml:space="preserve">‬وتطوره ‪::::::::::::‬‬</w:t>
      </w:r>
    </w:p>
    <w:p>
      <w:pPr/>
      <w:r>
        <w:rPr>
          <w:shd w:val="clear" w:fill="eeee80"/>
        </w:rPr>
        <w:t xml:space="preserve">‬أو إداري ﯾﺗوﻻه أﺣد اﻟﻘﺿﺎة ﺑﺷرط أﻻ ﺗﻘل درﺟﺗﮫ‬‫ﻋن ﻗﺎﺿﻲ اﺳﺗﺋﻧﺎف ﯾﻧدﺑﮫ رﺋﯾس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ﯾﺟب أن ﺗﺷﺗﻣل ﺻﺣﯾﻔﺔ اﻟدﻋوى ﻋﻠﻰ اﻟﻣﺧﺎﻟﻔﺔ‪ ،</w:t>
      </w:r>
    </w:p>
    <w:p>
      <w:pPr/>
      <w:r>
        <w:rPr>
          <w:shd w:val="clear" w:fill="eeee80"/>
        </w:rPr>
        <w:t xml:space="preserve">‬وﺗﺻدر اﻟداﺋرة ﻗرارھﺎ ﺑدﻋوة‬‫اﻟﻘﺎﺿﻲ إﻟﻰ اﻟﺣﺿور أﻣﺎﻣﮭﺎ‪.</w:t>
      </w:r>
    </w:p>
    <w:p>
      <w:pPr/>
      <w:r>
        <w:rPr>
          <w:shd w:val="clear" w:fill="eeee80"/>
        </w:rPr>
        <w:t xml:space="preserve">‫ وﯾﺟوز ﻟداﺋرة اﻟﺗﺄدﯾب ﺑﻌد ﻣواﻓﻘﺔ اﻟﻣﺟﻠس أن ﺗﺟري ﻣﺎ ﺗراه ﻻزﻣﺎ ً ﻣن اﻟﺗﺣﻘﯾﻘﺎت‪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إذا رأت داﺋرة اﻟﺗﺄدﯾب وﺟﮭﺎ ً ﻟﻠﺳﯾر ﻓﻲ إﺟراءات اﻟدﻋوى ﻋن ﺟﻣﯾﻊ اﻟﻣﺧﺎﻟﻔﺎت‪ ،</w:t>
      </w:r>
    </w:p>
    <w:p>
      <w:pPr/>
      <w:r>
        <w:rPr>
          <w:shd w:val="clear" w:fill="eeee80"/>
        </w:rPr>
        <w:t xml:space="preserve">‬أو ﺑﻌﺿﮭﺎ‪ ،</w:t>
      </w:r>
    </w:p>
    <w:p>
      <w:pPr/>
      <w:r>
        <w:rPr>
          <w:shd w:val="clear" w:fill="eeee80"/>
        </w:rPr>
        <w:t xml:space="preserve">‬ﻛﻠف‬‫اﻟﻘﺎﺿﻲ‪ ،</w:t>
      </w:r>
    </w:p>
    <w:p>
      <w:pPr/>
      <w:r>
        <w:rPr>
          <w:shd w:val="clear" w:fill="eeee80"/>
        </w:rPr>
        <w:t xml:space="preserve">‬ﺑﺎﻟﺣﺿور ﻓﻲ ﻣﯾﻌﺎد ﻣﻧﺎﺳب‪ ،</w:t>
      </w:r>
    </w:p>
    <w:p>
      <w:pPr/>
      <w:r>
        <w:rPr>
          <w:shd w:val="clear" w:fill="eeee80"/>
        </w:rPr>
        <w:t xml:space="preserve">‫ﺑﻣوﺿوع اﻟدﻋوى وأدﻟﺔ اﻟﻣﺧﺎﻟﻔﺔ‪.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ﯾﺟوز ﻟداﺋرة اﻟﺗﺄدﯾب ﻋﻧد ﺗﻘرﯾر اﻟﺳﯾر ﻓﻲ إﺟراءات اﻟدﻋوى‪ ،</w:t>
      </w:r>
    </w:p>
    <w:p>
      <w:pPr/>
      <w:r>
        <w:rPr>
          <w:shd w:val="clear" w:fill="eeee80"/>
        </w:rPr>
        <w:t xml:space="preserve">‬وﺑﻌد ﻣواﻓﻘﺔ اﻟﻣﺟﻠس أن ﺗﺄﻣر ﺑوﻗف‬‫اﻟﻘﺎﺿﻲ ﻋن ﻣﺑﺎﺷرة أﻋﻣﺎل وظﯾﻔﺗﮫ ﺣﺗﻰ ﺗﻧﺗﮭﻲ اﻟﻣﺣﺎﻛﻣﺔ‪ ،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ﺗﻧﻘﺿﻲ اﻟدﻋوى اﻟﺗﺄدﯾﺑﯾﺔ ﺑﺎﺳﺗﻘﺎﻟﺔ اﻟﻘﺎﺿﻲ‪ ،</w:t>
      </w:r>
    </w:p>
    <w:p>
      <w:pPr/>
      <w:r>
        <w:rPr>
          <w:shd w:val="clear" w:fill="eeee80"/>
        </w:rPr>
        <w:t xml:space="preserve">‬وﻻ ﺗﺄﺛﯾر ﻟﻠدﻋوى اﻟﺗﺄدﯾﺑﯾﺔ ﻋﻠﻰ اﻟدﻋوى اﻟﺟزاﺋﯾﺔ‪ ،</w:t>
      </w:r>
    </w:p>
    <w:p>
      <w:pPr/>
      <w:r>
        <w:rPr>
          <w:shd w:val="clear" w:fill="eeee80"/>
        </w:rPr>
        <w:t xml:space="preserve">‬أو‬‫اﻟﻣدﻧﯾﺔ اﻟﻧﺎﺷﺋﺔ ﻋن اﻟواﻗﻌﺔ ﻧﻔﺳﮭﺎ‪.</w:t>
      </w:r>
    </w:p>
    <w:p>
      <w:pPr/>
      <w:r>
        <w:rPr>
          <w:shd w:val="clear" w:fill="eeee80"/>
        </w:rPr>
        <w:t xml:space="preserve">‬وﺗﺣﻛم داﺋرة اﻟﺗﺄدﯾب ﺑﻌد ﺳﻣﺎع دﻓﺎع اﻟﻘﺎﺿﻲ اﻟﻣرﻓوﻋﺔ‬‫ﻋﻠﯾﮫ اﻟدﻋوى‪ ،</w:t>
      </w:r>
    </w:p>
    <w:p>
      <w:pPr/>
      <w:r>
        <w:rPr>
          <w:shd w:val="clear" w:fill="eeee80"/>
        </w:rPr>
        <w:t xml:space="preserve">‬ﺟﺎز اﻟﺣﻛم ﻓﻲ ﻏﯾﺑﺗﮫ ﺑﻌد‬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‬وأن ﺗﺗﻠﻰ‬‫أﺳﺑﺎﺑﮫ ﻋﻧد اﻟﻧطﻖ ﺑﮫ ﻓﻲ ﺟﻠﺳﺔ ﺳرﯾﺔ‪ ،</w:t>
      </w:r>
    </w:p>
    <w:p>
      <w:pPr/>
      <w:r>
        <w:rPr>
          <w:shd w:val="clear" w:fill="eeee80"/>
        </w:rPr>
        <w:t xml:space="preserve">‬وﯾﻛون اﻟﺣﻛم ﻏﯾر ﻗﺎﺑل ﻟﻠطﻌن‪.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‬ھﻲ اﻟﻠوم وإﻧﮭﺎء اﻟﺧدﻣﺔ‪.</w:t>
      </w:r>
    </w:p>
    <w:p>
      <w:pPr/>
      <w:r>
        <w:rPr>
          <w:shd w:val="clear" w:fill="eeee80"/>
        </w:rPr>
        <w:t xml:space="preserve">‬ﻛﻣﺎ ﯾﺻدر ﺑﻌﻘوﺑﺔ اﻟﻠوم ﻗرار ﻣن رﺋﯾس اﻟﻣﺟﻠس‪.</w:t>
      </w:r>
    </w:p>
    <w:p>
      <w:pPr/>
      <w:r>
        <w:rPr>
          <w:shd w:val="clear" w:fill="eeee80"/>
        </w:rPr>
        <w:t xml:space="preserve">‬‬</w:t>
      </w:r>
    </w:p>
    <w:p>
      <w:pPr/>
      <w:r>
        <w:rPr>
          <w:shd w:val="clear" w:fill="eeee80"/>
        </w:rPr>
        <w:t xml:space="preserve">‫ وﻟﻠﻣﺟﻠس أن ﯾﻘرر إﻣﺎ اﺳﺗﻣرار ﺗوﻗﯾﻔﮫ أو اﻹﻓراج ﻋﻧﮫ ﺑﻛﻔﺎﻟﺔ‪ ،</w:t>
      </w:r>
    </w:p>
    <w:p>
      <w:pPr/>
      <w:r>
        <w:rPr>
          <w:shd w:val="clear" w:fill="eeee80"/>
        </w:rPr>
        <w:t xml:space="preserve">‬أو ﺑﻐﯾر ﻛﻔﺎﻟﺔ‪ .</w:t>
      </w:r>
    </w:p>
    <w:p>
      <w:pPr/>
      <w:r>
        <w:rPr>
          <w:shd w:val="clear" w:fill="eeee80"/>
        </w:rPr>
        <w:t xml:space="preserve">‬وﯾﺣدد اﻟﻣﺟﻠس ﻣدة اﻟﺗوﻗﯾف‬</w:t>
      </w:r>
    </w:p>
    <w:p>
      <w:pPr/>
      <w:r>
        <w:rPr>
          <w:shd w:val="clear" w:fill="eeee80"/>
        </w:rPr>
        <w:t xml:space="preserve">‫‪106‬‬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2026-10-14T03:15:40+00:00</dcterms:created>
  <dcterms:modified xsi:type="dcterms:W3CDTF">2026-10-14T03:15:40+00:00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