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ظاهرة المخدرات من أخطر التحديات المعاصرة التي تواجه المجتمعات والدول على مختلف المستويات. فهي تُمثّل تهديدًا متعدد الأبعاد يُؤثّر على البنى الاجتماعية والصحية والاقتصادية والسياسية والأمنية للمجتمعات. ورغم أن المخدرات تبدو في البداية مشكلة اجتماعية وصحية، إلا أن آثارها وتداعياتها تتجاوز هذا النطاق لتُشكّل تحديًا استراتيجيًا للأمن القومي والاستقرار المجتمعي. وتطور شبكات التهريب والاتجار، وتنامي الجريمة المنظمة العابرة للحدود الوطنية، أصبحت ظاهرة المخدرات معضلةً مُعقّدة تتطلب مناهج تحليلية متعددة التخصصات لفهم أبعادها وتداعياتها. وبصفتها مشكلةً اجتماعيةً وسياسيةً، تُؤدّي المخدرات إلى مجموعةٍ مُتنوّعةٍ من الآثار النفسية والاجتماعية والاقتصادية التي تتشابك وتتفاعل مع بعضها البعض.للمخدرات تعريفاتٌ مُتعدّدةٌ ومُتنوّعة، فإنّ المخدر هو مُخدّر يُسبّب النوم أو النعاس أو فقدان الوعي مع تسكين الألم. فالمخدرات هي فئةٌ من المُركّبات التي تُسمّم الجهاز العصبي وتُسبّب الإدمان. لا تُستخدم هذه المواد إلا من قِبل الأفراد المُصرَّح لهم، ويُحظر إنتاجها أو الاتجار بها أو زراعتها إلا بترخيص قانوني.</w:t>
      </w:r>
    </w:p>
    <w:p>
      <w:pPr/>
      <w:r>
        <w:rPr>
          <w:shd w:val="clear" w:fill="eeee80"/>
        </w:rPr>
        <w:t xml:space="preserve">لا تنتمي جميع المركبات المُسبِّبة لفقدان الوعي والتخدير إلى نفس النوع،</w:t>
      </w:r>
    </w:p>
    <w:p>
      <w:pPr/>
      <w:r>
        <w:rPr/>
        <w:t xml:space="preserve"> بل تُصنَّف إلى ثلاث فئات بناءً على مصادرها وأنواعها: المخدرات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2026-10-18T02:41:04+00:00</dcterms:created>
  <dcterms:modified xsi:type="dcterms:W3CDTF">2026-10-18T02:41:04+00:00</dcterms:modified>
</cp:coreProperties>
</file>

<file path=docProps/custom.xml><?xml version="1.0" encoding="utf-8"?>
<Properties xmlns="http://schemas.openxmlformats.org/officeDocument/2006/custom-properties" xmlns:vt="http://schemas.openxmlformats.org/officeDocument/2006/docPropsVTypes"/>
</file>