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الفكر التربوى والعوامل المؤثرة فيه</w:t>
      </w:r>
    </w:p>
    <w:p>
      <w:pPr/>
      <w:r>
        <w:rPr>
          <w:shd w:val="clear" w:fill="eeee80"/>
        </w:rPr>
        <w:t xml:space="preserve">الفكر الإنسانى Human Thought هو محصلة التعبير عن الأفكار التىى تىرور حىو</w:t>
      </w:r>
    </w:p>
    <w:p>
      <w:pPr/>
      <w:r>
        <w:rPr/>
        <w:t xml:space="preserve">قضايا معينة شغلت الإنسان الذى يفكر فيها، وجعلته يشغ ذهنه بالتفكير فيها.</w:t>
      </w:r>
    </w:p>
    <w:p>
      <w:pPr/>
      <w:r>
        <w:rPr>
          <w:shd w:val="clear" w:fill="eeee80"/>
        </w:rPr>
        <w:t xml:space="preserve">والفكر الإنسانى ت ا ركمى ومتواص منذ وجور الإنسان على ظهر هذه الأرض وحتى قيام</w:t>
      </w:r>
    </w:p>
    <w:p>
      <w:pPr/>
      <w:r>
        <w:rPr/>
        <w:t xml:space="preserve">الساعة، وهذا ير على وعى الإنسان بنفسه أولاً وبمىا يىرور حولىه فىى البيلىة التىى يعىي فيهىا،</w:t>
      </w:r>
    </w:p>
    <w:p>
      <w:pPr/>
      <w:r>
        <w:rPr>
          <w:shd w:val="clear" w:fill="eeee80"/>
        </w:rPr>
        <w:t xml:space="preserve">فالإنسىىان الىذى يفكىر هىىو الىذى يشىىعر بوجىىوره وكيانىه كمىىا قىىا ريكىىارت أنىا أفكىر ذن أنىىا</w:t>
      </w:r>
    </w:p>
    <w:p>
      <w:pPr/>
      <w:r>
        <w:rPr>
          <w:shd w:val="clear" w:fill="eeee80"/>
        </w:rPr>
        <w:t xml:space="preserve">والفكىر بصىفة عامىة هىو كى تعمىيم نظىرى لتجىارئ البشىر الجىليىة،</w:t>
      </w:r>
    </w:p>
    <w:p>
      <w:pPr/>
      <w:r>
        <w:rPr/>
        <w:t xml:space="preserve"> أو بمعنىى ىر،</w:t>
      </w:r>
    </w:p>
    <w:p>
      <w:pPr/>
      <w:r>
        <w:rPr>
          <w:shd w:val="clear" w:fill="eeee80"/>
        </w:rPr>
        <w:t xml:space="preserve">مجموع الأسس النظريىة والمفىاهيم والمعىانى التىى تكمىن لىر مظىاهر السىلو.</w:t>
      </w:r>
    </w:p>
    <w:p>
      <w:pPr/>
      <w:r>
        <w:rPr/>
        <w:t xml:space="preserve"> الإنسىان. وبىذل.</w:t>
      </w:r>
    </w:p>
    <w:p>
      <w:pPr/>
      <w:r>
        <w:rPr>
          <w:shd w:val="clear" w:fill="eeee80"/>
        </w:rPr>
        <w:t xml:space="preserve">يكون الفكر نتاج لإعما الإنسان لعقله وتفكيره فى ذاته وفى الم لوقات،</w:t>
      </w:r>
    </w:p>
    <w:p>
      <w:pPr/>
      <w:r>
        <w:rPr/>
        <w:t xml:space="preserve">من حوله، وبذل. يكون الفكر متلاىم مى وجىور الإنسىان علىى ظهىر هىذه المعمىورم،</w:t>
      </w:r>
    </w:p>
    <w:p>
      <w:pPr/>
      <w:r>
        <w:rPr>
          <w:shd w:val="clear" w:fill="eeee80"/>
        </w:rPr>
        <w:t xml:space="preserve">الإنسىان فىى بيلىة معينىة أو مجتمى معىين أعمى عقلىه فىى القضىايا والمشىكلات المحي ىة بىه،</w:t>
      </w:r>
    </w:p>
    <w:p>
      <w:pPr/>
      <w:r>
        <w:rPr>
          <w:shd w:val="clear" w:fill="eeee80"/>
        </w:rPr>
        <w:t xml:space="preserve">وأنتج أفكا ا رً يح بها مشكلاته ويفسر بها وجوره ومستقبله.</w:t>
      </w:r>
    </w:p>
    <w:p>
      <w:pPr/>
      <w:r>
        <w:rPr>
          <w:shd w:val="clear" w:fill="eeee80"/>
        </w:rPr>
        <w:t xml:space="preserve">والفكىىر الإنسىىانى يشىم كافىىة مجىىالات الحيىىام وجوانبهىا الماريىىة ال بيعيىىة،</w:t>
      </w:r>
    </w:p>
    <w:p>
      <w:pPr/>
      <w:r>
        <w:rPr/>
        <w:t xml:space="preserve">والثقافيىة والروحيىة المعنويىة، وبىذل.</w:t>
      </w:r>
    </w:p>
    <w:p>
      <w:pPr/>
      <w:r>
        <w:rPr>
          <w:shd w:val="clear" w:fill="eeee80"/>
        </w:rPr>
        <w:t xml:space="preserve"> يكىون الفكىر تعبيىر عىن واقى اجتمىاعى،</w:t>
      </w:r>
    </w:p>
    <w:p>
      <w:pPr/>
      <w:r>
        <w:rPr/>
        <w:t xml:space="preserve">الواقى أيضىاً. وتبىرأ عمليىات التفكيىر مىن البسىي لىى المعقىر،والملاحظىة ثىم الإر ا ر. ثىم الفهىم والاسىتيعائ، ثىم التصىنير والتمييىى والمقارنىة،والتحلي ، وأ ي ا رً التقويم والحكم على الظاهر أو القضية التى تشغ حيى التفكير.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2026-10-10T16:00:34+00:00</dcterms:created>
  <dcterms:modified xsi:type="dcterms:W3CDTF">2026-10-10T16:00:34+00:00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