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مظاهر التطور الفلاحي وآثاره على تقوية النظام الرأسمالي  </w:t>
      </w:r>
    </w:p>
    <w:p>
      <w:pPr/>
      <w:r>
        <w:rPr>
          <w:shd w:val="clear" w:fill="eeee80"/>
        </w:rPr>
        <w:t xml:space="preserve">   تتمثل مظاهر تطور الانتاج الفلاحي في تضاعف إنتاج ومردود المحاصيل الفلاحية،</w:t>
      </w:r>
    </w:p>
    <w:p>
      <w:pPr/>
      <w:r>
        <w:rPr>
          <w:shd w:val="clear" w:fill="eeee80"/>
        </w:rPr>
        <w:t xml:space="preserve"> وخاصة في مجال القمح بكلل ملن فرنسلا والمانيلا ،</w:t>
      </w:r>
    </w:p>
    <w:p>
      <w:pPr/>
      <w:r>
        <w:rPr>
          <w:shd w:val="clear" w:fill="eeee80"/>
        </w:rPr>
        <w:t xml:space="preserve">عكس إنجلترا الذي علرف إنتاجهلا ومردودهلا تراجعلا بلدءا ملن سلنة  1831 وهلذا يرجلإ إللى اهتملام إنجلتلرا بالصلناعة،</w:t>
      </w:r>
    </w:p>
    <w:p>
      <w:pPr/>
      <w:r>
        <w:rPr>
          <w:shd w:val="clear" w:fill="eeee80"/>
        </w:rPr>
        <w:t xml:space="preserve"> ثلم تطلور تربيلة الماشية حيث ظهرت الزراعات العلفية الموجهة للماشية.</w:t>
      </w:r>
    </w:p>
    <w:p>
      <w:pPr/>
      <w:r>
        <w:rPr>
          <w:shd w:val="clear" w:fill="eeee80"/>
        </w:rPr>
        <w:t xml:space="preserve">بدءا من سنة 1840م،</w:t>
      </w:r>
    </w:p>
    <w:p>
      <w:pPr/>
      <w:r>
        <w:rPr>
          <w:shd w:val="clear" w:fill="eeee80"/>
        </w:rPr>
        <w:t xml:space="preserve"> والأسمدة الكيماوية منلذ 1850م،</w:t>
      </w:r>
    </w:p>
    <w:p>
      <w:pPr/>
      <w:r>
        <w:rPr>
          <w:shd w:val="clear" w:fill="eeee80"/>
        </w:rPr>
        <w:t xml:space="preserve"> واسلتخدام وسلائل النقلل المكيلف منلذ 1870 م.</w:t>
      </w:r>
    </w:p>
    <w:p>
      <w:pPr/>
      <w:r>
        <w:rPr>
          <w:shd w:val="clear" w:fill="eeee80"/>
        </w:rPr>
        <w:t xml:space="preserve">ثلم التخللي علن نظاام اساتراحة </w:t>
      </w:r>
    </w:p>
    <w:p>
      <w:pPr/>
      <w:r>
        <w:rPr>
          <w:shd w:val="clear" w:fill="eeee80"/>
        </w:rPr>
        <w:t xml:space="preserve">الأرض وتعويضه بنظام الدورة الزراعية المبني على التناوب الزراعي،</w:t>
      </w:r>
    </w:p>
    <w:p>
      <w:pPr/>
      <w:r>
        <w:rPr>
          <w:shd w:val="clear" w:fill="eeee80"/>
        </w:rPr>
        <w:t xml:space="preserve"> وتنويلإ المزروعلات وإدملاج تربيلة الماشلية،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2026-09-15T13:14:29+00:00</dcterms:created>
  <dcterms:modified xsi:type="dcterms:W3CDTF">2026-09-15T13:14:29+00:00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