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8 حالات وفاة ونحو 1500 حالة إصابة بالحصبة في عدد من مديريات المحافظة منذ بداية العام الجاري.  مشيرًا إلى أن إجمالي الحالات المشتبه بها بلغ 1,  دشّن مكتب الصحة حملة توعية مجتمعية واسعة لتعزيز الوقاية من مرض الحصبة،  وتستمر لمدة شهر كامل، وأكد البيان أن مديرية الوادي تُعد من أكثر مديريات المحافظة تسجيلًا لحالات الاشتباه بالحصبة،  وتعزيز الوعي المجتمعي بأهمية التحصين باعتباره الوسيلة الأكثر فاعلية لحماية الأطفال من المرض ومضاعفاته. وأشار إلى أن الحملة تتضمن تنفيذ جلسات توعوية ميدانية،  والتأكيد على أهمية التحصين الروتيني للأطفال،  إلى جانب تصحيح المفاهيم الخاطئة المتعلقة باللقاحات.  قال مدير عام مكتب الصحة العامة والسكان بمحافظة مأرب،  إن الحملة تأتي ضمن خطة المكتب لتعزيز التدخلات الوقائية ودعم جهود مكافحة الحصبة،  عبر رفع مستوى الوعي المجتمعي بأهمية التحصين، وشدد العبادي على أن التوعية الصحية تمثل ركيزة أساسية إلى جانب التحصين،  مؤكدًا أن الوقاية تبدأ بالوعي،  وأن مشاركة المجتمع في تبني السلوكيات الصحية السليمة تمثل عنصرًا رئيسيًا في نجاح جهود مكافحة الحصبة.  والتفاعل مع الرسائل الصحية التي تقدمها الفرق الميدانية،  بما يسهم في حماية الأطفال والحفاظ على الصحة العامة.  وتعزيز التواصل المباشر مع الأسر في القرى والتجمعات السكانية ومخيمات النازحين،  وتوسيع نطاق التوعية الصحية،  ودعم جهود القطاع الصحي في مكافحة الأمراض التي يمكن الوقاية منها باللقاحات،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