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الصناعات التقليدية هي إنتاج حضاري لآلاف السنين من التفاعل الحي بين المجتمعات المحلية بما تحمله من رؤى وقيم حضارية وبين بيئتها الطبيعية وبينها وبين المجتمعات الأخرى،</w:t>
      </w:r>
    </w:p>
    <w:p>
      <w:pPr/>
      <w:r>
        <w:rPr>
          <w:shd w:val="clear" w:fill="eeee80"/>
        </w:rPr>
        <w:t xml:space="preserve"> وهي مكون أصيل للذاكرة الحضارية - خاصة في شقها التقني - ورصيد ومخزون للخبرات الحياتية والإمكانات الإنتاجية الذاتية المتاحة داخل كل مجتمع محلي فالحرف والصناعات التقليدية هي الوسيلة الأولى والوحيدة للتعبير عن ثقافة مجتمع ما وأصالته بحيث تعتبر مصدرا للعيش لكثير من أفراد المجتمع،</w:t>
      </w:r>
    </w:p>
    <w:p>
      <w:pPr/>
      <w:r>
        <w:rPr>
          <w:shd w:val="clear" w:fill="eeee80"/>
        </w:rPr>
        <w:t xml:space="preserve"> وهي تعبر عن مظاهر مختلفة للحياة من خلال الأعمال الفنية من رسومات وأشكال وزخارف التي نشاهدها في منتجات الحرف والصناعات التقليدية المستقاة من البيئة وطابعها الحضاري والتاريخي يمارس النسيج في كل النواحي والمناطق الجزائرية،</w:t>
      </w:r>
    </w:p>
    <w:p>
      <w:pPr/>
      <w:r>
        <w:rPr>
          <w:shd w:val="clear" w:fill="eeee80"/>
        </w:rPr>
        <w:t xml:space="preserve"> حيث تكثر تربية المواشي كالغنم والماعز والإبل.</w:t>
      </w:r>
    </w:p>
    <w:p>
      <w:pPr/>
      <w:r>
        <w:rPr>
          <w:shd w:val="clear" w:fill="eeee80"/>
        </w:rPr>
        <w:t xml:space="preserve">تملك كل منطقة دليلها المتعارف عليه من خلال الرموز المستعملة الخاصة بها،</w:t>
      </w:r>
    </w:p>
    <w:p>
      <w:pPr/>
      <w:r>
        <w:rPr>
          <w:shd w:val="clear" w:fill="eeee80"/>
        </w:rPr>
        <w:t xml:space="preserve"> بحيث يوجد نوعان من النسيج،</w:t>
      </w:r>
    </w:p>
    <w:p>
      <w:pPr/>
      <w:r>
        <w:rPr>
          <w:shd w:val="clear" w:fill="eeee80"/>
        </w:rPr>
        <w:t xml:space="preserve"> النسيج الأمط والنسيج  بالغرزة المعقودة.</w:t>
      </w:r>
    </w:p>
    <w:p>
      <w:pPr/>
      <w:r>
        <w:rPr>
          <w:shd w:val="clear" w:fill="eeee80"/>
        </w:rPr>
        <w:t xml:space="preserve">أنواع النسيج ومناطق تمركزها بالجزائر</w:t>
      </w:r>
    </w:p>
    <w:p>
      <w:pPr/>
      <w:r>
        <w:rPr>
          <w:shd w:val="clear" w:fill="eeee80"/>
        </w:rPr>
        <w:t xml:space="preserve">زربية جبل عمور بمنطقة أقلو (الاغواط)</w:t>
      </w:r>
    </w:p>
    <w:p>
      <w:pPr/>
      <w:r>
        <w:rPr>
          <w:shd w:val="clear" w:fill="eeee80"/>
        </w:rPr>
        <w:t xml:space="preserve">زربية معاتقة بمنطقة القبائل</w:t>
      </w:r>
    </w:p>
    <w:p>
      <w:pPr/>
      <w:r>
        <w:rPr>
          <w:shd w:val="clear" w:fill="eeee80"/>
        </w:rPr>
        <w:t xml:space="preserve">زربية أيت هشام بمنطقة القبائل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2026-10-07T11:04:25+00:00</dcterms:created>
  <dcterms:modified xsi:type="dcterms:W3CDTF">2026-10-07T11:04:25+00:00</dcterms:modified>
</cp:coreProperties>
</file>

<file path=docProps/custom.xml><?xml version="1.0" encoding="utf-8"?>
<Properties xmlns="http://schemas.openxmlformats.org/officeDocument/2006/custom-properties" xmlns:vt="http://schemas.openxmlformats.org/officeDocument/2006/docPropsVTypes"/>
</file>