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اسم الجزائر جاء من مجموع جزر ،</w:t>
      </w:r>
    </w:p>
    <w:p>
      <w:pPr/>
      <w:r>
        <w:rPr>
          <w:shd w:val="clear" w:fill="eeee80"/>
        </w:rPr>
        <w:t xml:space="preserve">فبدأت حملات تجاه جزائر من قاعدة صخرية كانت على احدى هذه الجزر سميت بالبينيون1529(مرحلة بايات في جزائر)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2026-08-21T06:26:52+00:00</dcterms:created>
  <dcterms:modified xsi:type="dcterms:W3CDTF">2026-08-21T06:26:52+00:00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