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feasibility study can be defined as an analysis that will consider all the factors that will affect the project's successful completion, including economic, legal, scheduling, etc.</w:t>
      </w:r>
    </w:p>
    <w:p>
      <w:pPr/>
      <w:r>
        <w:rPr/>
        <w:t xml:space="preserve"> The feasibility study will help the developers and management get a preliminary analysis about the project and decide about it. The primary objectives of the feasibility study are to determine the following:•	Whether the new system will meet all the requirements of the system or not.•	Whether the new system will be completed within the time or not.•	Whether the new system will be completed within the approved budget or not.•	Whether the system can be integrated with the existing system or not,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2026-10-20T07:46:17+00:00</dcterms:created>
  <dcterms:modified xsi:type="dcterms:W3CDTF">2026-10-20T07:46:17+00:00</dcterms:modified>
</cp:coreProperties>
</file>

<file path=docProps/custom.xml><?xml version="1.0" encoding="utf-8"?>
<Properties xmlns="http://schemas.openxmlformats.org/officeDocument/2006/custom-properties" xmlns:vt="http://schemas.openxmlformats.org/officeDocument/2006/docPropsVTypes"/>
</file>