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ثانيا  - المجالس القروية  • كانت المجالس القروية تدار بموجب قانون إدارة القرى رقم خمسة لسنة ألف وتسعمائة وأربعة وخمسين ال ذي يعتبر أول تشريع الإدارة القرى في الأردن .</w:t>
      </w:r>
    </w:p>
    <w:p>
      <w:pPr/>
      <w:r>
        <w:rPr>
          <w:shd w:val="clear" w:fill="eeee80"/>
        </w:rPr>
        <w:t xml:space="preserve"> • ً   ا ق ف و و لهذا القانون فان القرية تعني أي مكان يعلن عنه وزير الداخلية انه قرية أو وحدة عشائرية ( قانو ن إدارة القرى رقم 5 لسنة 1954 ،</w:t>
      </w:r>
    </w:p>
    <w:p>
      <w:pPr/>
      <w:r>
        <w:rPr/>
        <w:t xml:space="preserve"> مادة 2 ) .</w:t>
      </w:r>
    </w:p>
    <w:p>
      <w:pPr/>
      <w:r>
        <w:rPr>
          <w:shd w:val="clear" w:fill="eeee80"/>
        </w:rPr>
        <w:t xml:space="preserve"> • وقد أوكل القانون إلى الحاكم الإداري تشكيل مجلس قروي في القرية التي تقع ضمن نطاق اختصاصه و تحديد عدد أعضائه على أن يتراوح بين ثلاثة أعضاء واثني عشر ً   ا و ض ع يتم اختيارهم بطريقة المزج بين الانت خاب والتعيين .</w:t>
      </w:r>
    </w:p>
    <w:p>
      <w:pPr/>
      <w:r>
        <w:rPr/>
        <w:t xml:space="preserve"> • ويعين الحاكم الإداري ً   ا س ي ئ ر للمجلس ً   ا ب ئ ا ن و له من بين الاعضاء . • وبين المشرع أن مدة العضوية والرئاسة في المجلس ثلاث سنوات .19 • وكانت هذه المجالس تتولى إدارة الشؤون المحلية للقرية وخدمة سكانها .</w:t>
      </w:r>
    </w:p>
    <w:p>
      <w:pPr/>
      <w:r>
        <w:rPr>
          <w:shd w:val="clear" w:fill="eeee80"/>
        </w:rPr>
        <w:t xml:space="preserve"> وبذلك نجد أن المشرع الأردني ومن ذ عام 1954 قد ميز بين الوحدات المحلية ذات البيئة الحضرية وسماها مجالس بلدية والوحدات المحلية الريفي ة ودعاها بالمجالس القروية .</w:t>
      </w:r>
    </w:p>
    <w:p>
      <w:pPr/>
      <w:r>
        <w:rPr/>
        <w:t xml:space="preserve"> • وهو أسلوب يأخذ بعين الاعتبار اختلاف هذه الوحدات من حيث عدد السكان والأهمية العمرانية وطابع النشا ط الاقتصادي وغيرها من الاعتبارات . • ولكن مجلس الوزراء تراجع عن ذلك عام 1996 عندما قرر إلغاء العمل بالمجالس القروية وذلك بدمجها مع المجالس البلدية القريبة . • وقد استمرت هذه العملية من عام ستة وتسعين وتسعمائة وألف وانتهت عام ألفين وواحد الكتاب ( السنوي لوزارة البلديات،</w:t>
      </w:r>
    </w:p>
    <w:p>
      <w:pPr/>
      <w:r>
        <w:rPr>
          <w:shd w:val="clear" w:fill="eeee80"/>
        </w:rPr>
        <w:t xml:space="preserve"> 2007 ) وبذلك أصبحت الإدارة المحلية في الأردن تتكون من مستوى واحد هو المجالس البلدية بع د أن ساد فيها نظام المستويين ما يقارب سبعة وأربعين ً   ا م ا 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2026-10-21T05:00:25+00:00</dcterms:created>
  <dcterms:modified xsi:type="dcterms:W3CDTF">2026-10-21T05:00:25+00:00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