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القضايا المطروحة بأي أقصوصة تأتي من بين أحداثها،</w:t>
      </w:r>
    </w:p>
    <w:p>
      <w:pPr/>
      <w:r>
        <w:rPr>
          <w:shd w:val="clear" w:fill="eeee80"/>
        </w:rPr>
        <w:t xml:space="preserve"> ونستشف علاج تلك القضايا من خلال الأحداث الأخيرة لتلك الأقصوصة،</w:t>
      </w:r>
    </w:p>
    <w:p>
      <w:pPr/>
      <w:r>
        <w:rPr>
          <w:shd w:val="clear" w:fill="eeee80"/>
        </w:rPr>
        <w:t xml:space="preserve"> حيث أن أغلب السرد في الأقصوصات لابد وأن يكون مكتمل البنية،</w:t>
      </w:r>
    </w:p>
    <w:p>
      <w:pPr/>
      <w:r>
        <w:rPr/>
        <w:t xml:space="preserve"> والأفكار حيث حينما توجد المشكلة، يكون من الضروري للكاتب أن يوجد لها حلًا،</w:t>
      </w:r>
    </w:p>
    <w:p>
      <w:pPr/>
      <w:r>
        <w:rPr>
          <w:shd w:val="clear" w:fill="eeee80"/>
        </w:rPr>
        <w:t xml:space="preserve"> ومن أمثلة القضايا التي من الممكن نقاشها في أقصوصة قضايا الحرية،</w:t>
      </w:r>
    </w:p>
    <w:p>
      <w:pPr/>
      <w:r>
        <w:rPr>
          <w:shd w:val="clear" w:fill="eeee80"/>
        </w:rPr>
        <w:t xml:space="preserve"> وقضايا المرأة ما بين العصر القديم،</w:t>
      </w:r>
    </w:p>
    <w:p>
      <w:pPr/>
      <w:r>
        <w:rPr>
          <w:shd w:val="clear" w:fill="eeee80"/>
        </w:rPr>
        <w:t xml:space="preserve"> وقضايا قد تكون مواتية للوقت الحالي،</w:t>
      </w:r>
    </w:p>
    <w:p>
      <w:pPr/>
      <w:r>
        <w:rPr>
          <w:shd w:val="clear" w:fill="eeee80"/>
        </w:rPr>
        <w:t xml:space="preserve">القضايا المقترحة من الأقصوصة تكمن أهمية طرحها من خلال السرد الأدبي المميز للأقصوصة من خلال كلها الأدبي والفني،</w:t>
      </w:r>
    </w:p>
    <w:p>
      <w:pPr/>
      <w:r>
        <w:rPr/>
        <w:t xml:space="preserve"> الذي يتسم بمقدرته الفائقة على الطرح لمختلف الرؤى، والأفكار بالمجتمع.</w:t>
      </w:r>
    </w:p>
    <w:p>
      <w:pPr/>
      <w:r>
        <w:rPr>
          <w:shd w:val="clear" w:fill="eeee80"/>
        </w:rPr>
        <w:t xml:space="preserve">الأقصوصة والكاتب القصصي لهما الدور الأبرز في المجتمع لأن القصة أو الأقصوصة هي تجسيد قوي لواقع المجتمع،</w:t>
      </w:r>
    </w:p>
    <w:p>
      <w:pPr/>
      <w:r>
        <w:rPr>
          <w:shd w:val="clear" w:fill="eeee80"/>
        </w:rPr>
        <w:t xml:space="preserve"> وما يعانيه من قضايا ومشكلات،</w:t>
      </w:r>
    </w:p>
    <w:p>
      <w:pPr/>
      <w:r>
        <w:rPr>
          <w:shd w:val="clear" w:fill="eeee80"/>
        </w:rPr>
        <w:t xml:space="preserve"> والسرد القصصي لابد وأن يلامس هذا الواقع،</w:t>
      </w:r>
    </w:p>
    <w:p>
      <w:pPr/>
      <w:r>
        <w:rPr>
          <w:shd w:val="clear" w:fill="eeee80"/>
        </w:rPr>
        <w:t xml:space="preserve"> وذلك مثل قضية الحرية الفكرية،</w:t>
      </w:r>
    </w:p>
    <w:p>
      <w:pPr/>
      <w:r>
        <w:rPr>
          <w:shd w:val="clear" w:fill="eeee80"/>
        </w:rPr>
        <w:t xml:space="preserve"> وقضايا الرأي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2026-10-03T08:11:41+00:00</dcterms:created>
  <dcterms:modified xsi:type="dcterms:W3CDTF">2026-10-03T08:11:41+00:00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