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 key issue in the estimation of fecundity of oviparous fishes iswhether or not the annual fecundity can be estimated from the stand-ing stock of advanced oocytes in the ovary prior to the onset ofthe reproductive season.</w:t>
      </w:r>
    </w:p>
    <w:p>
      <w:pPr/>
      <w:r>
        <w:rPr>
          <w:shd w:val="clear" w:fill="eeee80"/>
        </w:rPr>
        <w:t xml:space="preserve">In some boreal species, frequently calledtotal or isochronal spawners, all the eggs to be released in a seasondevelop synchronouslyprior to spawning (hence the term isochronal)and spawning typically takes place over a short period (Holden andRaitt 1974).</w:t>
      </w:r>
    </w:p>
    <w:p>
      <w:pPr/>
      <w:r>
        <w:rPr>
          <w:shd w:val="clear" w:fill="eeee80"/>
        </w:rPr>
        <w:t xml:space="preserve">In such species, the standing stock of oocytes withina certain range of maturity classes is considered to represent theannual fecundity of the spawner.</w:t>
      </w:r>
    </w:p>
    <w:p>
      <w:pPr/>
      <w:r>
        <w:rPr>
          <w:shd w:val="clear" w:fill="eeee80"/>
        </w:rPr>
        <w:t xml:space="preserve"> The groups of oocytes to be spawn-ed in the season are usually identifiable because a distinct hiatusin oocyte maturity classes exists between the small, immature,unyolked oocytes that occur the year around and the synchronous-ly maturing annual batch (Hickling and Rutenberg 1936; Yamamoto1956).</w:t>
      </w:r>
    </w:p>
    <w:p>
      <w:pPr/>
      <w:r>
        <w:rPr>
          <w:shd w:val="clear" w:fill="eeee80"/>
        </w:rPr>
        <w:t xml:space="preserve">Although some of these fishes may spawn repeatedly dur-ing the season, for example, whiting and haddock, the standing stockof yolked eggs is considered representative of the annual fecundity(Hislop 1975; Hislop et al. 1978; Hislop, pers. commun.l).</w:t>
      </w:r>
    </w:p>
    <w:p>
      <w:pPr/>
      <w:r>
        <w:rPr>
          <w:shd w:val="clear" w:fill="eeee80"/>
        </w:rPr>
        <w:t xml:space="preserve">An ex-ception to this occurs when unfavorable conditions result in resorp-tion of some of the advanced eggs in the ovary at the end of theseason.</w:t>
      </w:r>
    </w:p>
    <w:p>
      <w:pPr/>
      <w:r>
        <w:rPr>
          <w:shd w:val="clear" w:fill="eeee80"/>
        </w:rPr>
        <w:t xml:space="preserve">The extent of this potential bias (overestimation of annualfecundity) is unknown.</w:t>
      </w:r>
    </w:p>
    <w:p>
      <w:pPr/>
      <w:r>
        <w:rPr/>
        <w:t xml:space="preserve">In many temperate and tropical fishes (frequently called multi-ple, partial, serial, or heterochronal spawners), annual fecundityis seasonally indeterminate and batch fecundity is the only usefulmeasurement. </w:t>
      </w:r>
    </w:p>
    <w:p>
      <w:pPr/>
      <w:r>
        <w:rPr>
          <w:shd w:val="clear" w:fill="eeee80"/>
        </w:rPr>
        <w:t xml:space="preserve">In such fishes the standing stock of yolked eggs,regardless of maturity state, give no indication of annual fecunditybecause these fishes continuously mature new spawning batchesthroughout a typically protracted spawning season.</w:t>
      </w:r>
    </w:p>
    <w:p>
      <w:pPr/>
      <w:r>
        <w:rPr>
          <w:shd w:val="clear" w:fill="eeee80"/>
        </w:rPr>
        <w:t xml:space="preserve">In the activeovaries of fishes with indeterminate annual fecundity, the oocytesusually occur in nearly all maturity stages; they range in size con-tinuously from small unyolked oocytes </w:t>
      </w:r>
    </w:p>
    <w:p>
      <w:pPr/>
      <w:r>
        <w:rPr>
          <w:shd w:val="clear" w:fill="eeee80"/>
        </w:rPr>
        <w:t xml:space="preserve">to yolkedoocytes 0.4-0.7 nun diam., and no large hiatus exists between matur-ity classes of oocytes except for one between hydrated oocytes andadvanced yolked oocytes which is of a temporary nature.</w:t>
      </w:r>
    </w:p>
    <w:p>
      <w:pPr/>
      <w:r>
        <w:rPr>
          <w:shd w:val="clear" w:fill="eeee80"/>
        </w:rPr>
        <w:t xml:space="preserve">Such fishesusually spawn many times during a season.</w:t>
      </w:r>
    </w:p>
    <w:p>
      <w:pPr/>
      <w:r>
        <w:rPr>
          <w:shd w:val="clear" w:fill="eeee80"/>
        </w:rPr>
        <w:t xml:space="preserve">The northern anchovyspawns at 7-10 d intervals for 2 or 3 mo and averages 20 spawningsper yr (Hunter and b o n g 1981).</w:t>
      </w:r>
    </w:p>
    <w:p>
      <w:pPr/>
      <w:r>
        <w:rPr>
          <w:shd w:val="clear" w:fill="eeee80"/>
        </w:rPr>
        <w:t xml:space="preserve">and the scianid, Seriphus politus,has a similar reproductive output (DeMartini and Fountain 1981).</w:t>
      </w:r>
    </w:p>
    <w:p>
      <w:pPr/>
      <w:r>
        <w:rPr>
          <w:shd w:val="clear" w:fill="eeee80"/>
        </w:rPr>
        <w:t xml:space="preserve">Thus, for these fishes, identification of a predetermined annualspawning batch is a hopeless exercise, and the only useful fecund-ity measurement is the number of eggs produced in a single spawn-ing batch (batch fecundity); annual fecundity is a function of boththe batch fecundity and the number of spawnings per year.</w:t>
      </w:r>
    </w:p>
    <w:p>
      <w:pPr/>
      <w:r>
        <w:rPr>
          <w:shd w:val="clear" w:fill="eeee80"/>
        </w:rPr>
        <w:t xml:space="preserve">Spawn-ings are so numerous in these fishes that small unyolked oocytes</w:t>
      </w:r>
    </w:p>
    <w:p>
      <w:pPr/>
      <w:r>
        <w:rPr>
          <w:shd w:val="clear" w:fill="eeee80"/>
        </w:rPr>
        <w:t xml:space="preserve">would have to mature in a season to account forthe number of spawnings (Hunter and Leong 1981).</w:t>
      </w:r>
    </w:p>
    <w:p>
      <w:pPr/>
      <w:r>
        <w:rPr>
          <w:shd w:val="clear" w:fill="eeee80"/>
        </w:rPr>
        <w:t xml:space="preserve">The standing stock of oocytes is occasionally used to estimate an-nual fecundity in such common fishes as Scomber, Trachurus,andMerluccius, which by the standard criteria have indeterminatefecundity.</w:t>
      </w:r>
    </w:p>
    <w:p>
      <w:pPr/>
      <w:r>
        <w:rPr>
          <w:shd w:val="clear" w:fill="eeee80"/>
        </w:rPr>
        <w:t xml:space="preserve">That annual fecundity is predetermined in such fishes isan assumption with little or no Supporting evidence.</w:t>
      </w:r>
    </w:p>
    <w:p>
      <w:pPr/>
      <w:r>
        <w:rPr>
          <w:shd w:val="clear" w:fill="eeee80"/>
        </w:rPr>
        <w:t xml:space="preserve"> The criteriaand approaches for distinguishing between determinate and indeter-minate fecundity are discussed in greater detail (Hunter andMacewicz 1985).</w:t>
      </w:r>
    </w:p>
    <w:p>
      <w:pPr/>
      <w:r>
        <w:rPr>
          <w:shd w:val="clear" w:fill="eeee80"/>
        </w:rPr>
        <w:t xml:space="preserve">The objective of this paper is to describe the methodologies forestimating batch fecundity in fishes with indeterminate seasonalfecundity.</w:t>
      </w:r>
    </w:p>
    <w:p>
      <w:pPr/>
      <w:r>
        <w:rPr>
          <w:shd w:val="clear" w:fill="eeee80"/>
        </w:rPr>
        <w:t xml:space="preserve">We do not consider the well documented methodology'John R .</w:t>
      </w:r>
    </w:p>
    <w:p>
      <w:pPr/>
      <w:r>
        <w:rPr>
          <w:shd w:val="clear" w:fill="eeee80"/>
        </w:rPr>
        <w:t xml:space="preserve">G. Hislop, DAFS Marine l a b .</w:t>
      </w:r>
    </w:p>
    <w:p>
      <w:pPr/>
      <w:r>
        <w:rPr>
          <w:shd w:val="clear" w:fill="eeee80"/>
        </w:rPr>
        <w:t xml:space="preserve">, P.0 Box 101, Victoria Road,Aberdeen AB9 8DB.</w:t>
      </w:r>
    </w:p>
    <w:p>
      <w:pPr/>
      <w:r>
        <w:rPr>
          <w:shd w:val="clear" w:fill="eeee80"/>
        </w:rPr>
        <w:t xml:space="preserve">Scotland, pen.</w:t>
      </w:r>
    </w:p>
    <w:p>
      <w:pPr/>
      <w:r>
        <w:rPr>
          <w:shd w:val="clear" w:fill="eeee80"/>
        </w:rPr>
        <w:t xml:space="preserve">commun.</w:t>
      </w:r>
    </w:p>
    <w:p>
      <w:pPr/>
      <w:r>
        <w:rPr>
          <w:shd w:val="clear" w:fill="eeee80"/>
        </w:rPr>
        <w:t xml:space="preserve">Oct. 25, 198367for fecundity estimation of fishes with seasonally determinate fecund-ity (see, for example, Holden and Kaitt 1Y74).</w:t>
      </w:r>
    </w:p>
    <w:p>
      <w:pPr/>
      <w:r>
        <w:rPr>
          <w:shd w:val="clear" w:fill="eeee80"/>
        </w:rPr>
        <w:t xml:space="preserve">In anchovy and otherfishes with indeterminate annual fecundity, the oocytes in activeovaries are typically distributed in 1-2 modes (Fig.</w:t>
      </w:r>
    </w:p>
    <w:p>
      <w:pPr/>
      <w:r>
        <w:rPr/>
        <w:t xml:space="preserve"> 1). </w:t>
      </w:r>
    </w:p>
    <w:p>
      <w:pPr/>
      <w:r>
        <w:rPr>
          <w:shd w:val="clear" w:fill="eeee80"/>
        </w:rPr>
        <w:t xml:space="preserve">each moderepresenting a single spawning batch.</w:t>
      </w:r>
    </w:p>
    <w:p>
      <w:pPr/>
      <w:r>
        <w:rPr/>
        <w:t xml:space="preserve"> </w:t>
      </w:r>
    </w:p>
    <w:p>
      <w:pPr/>
      <w:r>
        <w:rPr>
          <w:shd w:val="clear" w:fill="eeee80"/>
        </w:rPr>
        <w:t xml:space="preserve">Maturation of oocytes andvitellogenesis are a continuous cycle.</w:t>
      </w:r>
    </w:p>
    <w:p>
      <w:pPr/>
      <w:r>
        <w:rPr/>
        <w:t xml:space="preserve"> </w:t>
      </w:r>
    </w:p>
    <w:p>
      <w:pPr/>
      <w:r>
        <w:rPr>
          <w:shd w:val="clear" w:fill="eeee80"/>
        </w:rPr>
        <w:t xml:space="preserve">when one spawning batch isspawned, another spawning batch is ready for the last stages ofmaturation and spawning (Fig.</w:t>
      </w:r>
    </w:p>
    <w:p>
      <w:pPr/>
      <w:r>
        <w:rPr/>
        <w:t xml:space="preserve"> 2). </w:t>
      </w:r>
    </w:p>
    <w:p>
      <w:pPr/>
      <w:r>
        <w:rPr>
          <w:shd w:val="clear" w:fill="eeee80"/>
        </w:rPr>
        <w:t xml:space="preserve">Vite!logenesis proceeds rapidlyafter a spawning, with the ovary doubling in dry weight during theinterval between spawnings (Hunter and Leong 1981).</w:t>
      </w:r>
    </w:p>
    <w:p>
      <w:pPr/>
      <w:r>
        <w:rPr/>
        <w:t xml:space="preserve"> </w:t>
      </w:r>
    </w:p>
    <w:p>
      <w:pPr/>
      <w:r>
        <w:rPr>
          <w:shd w:val="clear" w:fill="eeee80"/>
        </w:rPr>
        <w:t xml:space="preserve">The final stageof maturation, hydration, is characterized by a rapid secretion offluid of low specific gravity into the advanced eggs by the granulosacells of the follicle (Fulton 1898).</w:t>
      </w:r>
    </w:p>
    <w:p>
      <w:pPr/>
      <w:r>
        <w:rPr/>
        <w:t xml:space="preserve"> </w:t>
      </w:r>
    </w:p>
    <w:p>
      <w:pPr/>
      <w:r>
        <w:rPr>
          <w:shd w:val="clear" w:fill="eeee80"/>
        </w:rPr>
        <w:t xml:space="preserve">This fluid causes more or lesscomplete fusion or solution of the yolk granules producing thetranslucent appearance of hydrated eggs.</w:t>
      </w:r>
    </w:p>
    <w:p>
      <w:pPr/>
      <w:r>
        <w:rPr/>
        <w:t xml:space="preserve"> </w:t>
      </w:r>
    </w:p>
    <w:p>
      <w:pPr/>
      <w:r>
        <w:rPr>
          <w:shd w:val="clear" w:fill="eeee80"/>
        </w:rPr>
        <w:t xml:space="preserve">The volume of the egg orwet weight increases three- or four-fold (Fulton 1898), but the in-crease in dry weight is negligible (LeClus l979a).</w:t>
      </w:r>
    </w:p>
    <w:p>
      <w:pPr/>
      <w:r>
        <w:rPr/>
        <w:t xml:space="preserve"> </w:t>
      </w:r>
    </w:p>
    <w:p>
      <w:pPr/>
      <w:r>
        <w:rPr>
          <w:shd w:val="clear" w:fill="eeee80"/>
        </w:rPr>
        <w:t xml:space="preserve">In northern an-chovy, hydration begins about 12 h before spawning when the eggsare between 0.6 and 0.8 nun (major egg axis) and causes a four-foldincrease in wet weight of the ovary as the egg increases to 1.3 nun(major axis) (Hunter and Macewicz 1980; Hunter and Leong 1981)(Fig.</w:t>
      </w:r>
    </w:p>
    <w:p>
      <w:pPr/>
      <w:r>
        <w:rPr/>
        <w:t xml:space="preserve"> 2). </w:t>
      </w:r>
    </w:p>
    <w:p>
      <w:pPr/>
      <w:r>
        <w:rPr>
          <w:shd w:val="clear" w:fill="eeee80"/>
        </w:rPr>
        <w:t xml:space="preserve">Ovulation and spawning soon follow completion of hydra-tion in most clupeoids (anchovy, pilchard, sardines, and others) butin herring, a total spawner, ovulated eggs may be retained in theovary for an extended period.</w:t>
      </w:r>
    </w:p>
    <w:p>
      <w:pPr/>
      <w:r>
        <w:rPr>
          <w:shd w:val="clear" w:fill="eeee80"/>
        </w:rPr>
        <w:t xml:space="preserve">IM10014 HERRINGYINlES P A I K DEGG SIZE (mm)Figure 1.-Frequency distribution of oocyte dinmeter in the ovaries of herring,pikhnrd (Hidding nnd Rutenberg1936).</w:t>
      </w:r>
    </w:p>
    <w:p>
      <w:pPr/>
      <w:r>
        <w:rPr>
          <w:shd w:val="clear" w:fill="eeee80"/>
        </w:rPr>
        <w:t xml:space="preserve"> and northern anchovy (Hunternnd h n g1981).</w:t>
      </w:r>
    </w:p>
    <w:p>
      <w:pPr/>
      <w:r>
        <w:rPr/>
        <w:t xml:space="preserve"> </w:t>
      </w:r>
    </w:p>
    <w:p>
      <w:pPr/>
      <w:r>
        <w:rPr>
          <w:shd w:val="clear" w:fill="eeee80"/>
        </w:rPr>
        <w:t xml:space="preserve">Herring spawnsn single bntch each year; other species nre multiple-batchspnwners.</w:t>
      </w:r>
    </w:p>
    <w:p>
      <w:pPr/>
      <w:r>
        <w:rPr/>
        <w:t xml:space="preserve"> </w:t>
      </w:r>
    </w:p>
    <w:p>
      <w:pPr/>
      <w:r>
        <w:rPr>
          <w:shd w:val="clear" w:fill="eeee80"/>
        </w:rPr>
        <w:t xml:space="preserve">In the nnchovy, the solid line shows n recently spawned female, thebroken linen femalenbout to spawn (just before hydration ofthe oocytes).(FromBlnxter nnd Hunter l982.)SPAWN SPAWNr I I I I I I I I I 14 5 6 0 1 2 3 4 5 6 0ELAPSED TIME FROM SPAWNING (day81Figure Z.-Mnturntion cycle of n U.5 g northern anchovy femnle during peak spawning months where the nvernge interval between spawningsis7 d. The change in mean wet weight of the o w y b indicated on the left nxis and the mean diameter of the oocytes in the most advanced spawningbatch on the right ab. Data from Hunter and Goldberg (1980)and Hunter and Msrmia (1980).</w:t>
      </w:r>
    </w:p>
    <w:p>
      <w:pPr/>
      <w:r>
        <w:rPr>
          <w:shd w:val="clear" w:fill="eeee80"/>
        </w:rPr>
        <w:t xml:space="preserve">68LABORATORY PROCEDURESIdentifying and CountingOocytes in a BatchA number of criteria have been used to identify the oocytes to beincluded in a spawning batch.</w:t>
      </w:r>
    </w:p>
    <w:p>
      <w:pPr/>
      <w:r>
        <w:rPr/>
        <w:t xml:space="preserve"> </w:t>
      </w:r>
    </w:p>
    <w:p>
      <w:pPr/>
      <w:r>
        <w:rPr>
          <w:shd w:val="clear" w:fill="eeee80"/>
        </w:rPr>
        <w:t xml:space="preserve">These include 1) counts of all yolkedoocytes; 2) estimation of the number of oocytes in the most advancedspawning batch by measuring the size distribution of oocytes in theovary and identifying the most advanced (largest) modal group ofoocytes; and 3) estimation of the number of oocytes in a spawningbatch by counting the number of hydrated oocytes.</w:t>
      </w:r>
    </w:p>
    <w:p>
      <w:pPr/>
      <w:r>
        <w:rPr>
          <w:shd w:val="clear" w:fill="eeee80"/>
        </w:rPr>
        <w:t xml:space="preserve">The first method can be rejected because the standing stock ofyolked oocytes gives indication neither of total fecundity nor of batchsize in fishes with indeterminate fecundity and is appropriate onlyfor fishes with determinate seasonal fecundity.</w:t>
      </w:r>
    </w:p>
    <w:p>
      <w:pPr/>
      <w:r>
        <w:rPr/>
        <w:t xml:space="preserve"> </w:t>
      </w:r>
    </w:p>
    <w:p>
      <w:pPr/>
      <w:r>
        <w:rPr>
          <w:shd w:val="clear" w:fill="eeee80"/>
        </w:rPr>
        <w:t xml:space="preserve">The second method(oocyte size frequency) usually gives results similar to those basedon counts of hydrated oocytes if females with highly advanced oocytesare used (Hunter and Goldberg 1980; Laroche and Richardson 1980).</w:t>
      </w:r>
    </w:p>
    <w:p>
      <w:pPr/>
      <w:r>
        <w:rPr>
          <w:shd w:val="clear" w:fill="eeee80"/>
        </w:rPr>
        <w:t xml:space="preserve">We believe the third method, counting the hydrated oocytes, ispreferable because it requires less time and avoids the problem ofpartitioning oocytes between the most advanced mode and the ad-jacent group of smaller oocytes.</w:t>
      </w:r>
    </w:p>
    <w:p>
      <w:pPr/>
      <w:r>
        <w:rPr/>
        <w:t xml:space="preserve"> </w:t>
      </w:r>
    </w:p>
    <w:p>
      <w:pPr/>
      <w:r>
        <w:rPr>
          <w:shd w:val="clear" w:fill="eeee80"/>
        </w:rPr>
        <w:t xml:space="preserve">Before describing methods 2 and3, it is important to consider methods of sampling the ovary.</w:t>
      </w:r>
    </w:p>
    <w:p>
      <w:pPr/>
      <w:r>
        <w:rPr>
          <w:shd w:val="clear" w:fill="eeee80"/>
        </w:rPr>
        <w:t xml:space="preserve">Methods of Sampling an OvaryIt is impractical to count and measure all advanced oocytes, or tocount all hydrated oocytes in an ovary, owing to the great fecundityof most marine fishes.</w:t>
      </w:r>
    </w:p>
    <w:p>
      <w:pPr/>
      <w:r>
        <w:rPr/>
        <w:t xml:space="preserve"> </w:t>
      </w:r>
    </w:p>
    <w:p>
      <w:pPr/>
      <w:r>
        <w:rPr>
          <w:shd w:val="clear" w:fill="eeee80"/>
        </w:rPr>
        <w:t xml:space="preserve">Thus, regardless of the method used for iden-tifying the spawning batch, ovarian subsamples are required, andthese are related to either the ovarian weight (gravimetric method)or the total volume of an aqueous suspension of all oocytes in theovary (volumetric method).</w:t>
      </w:r>
    </w:p>
    <w:p>
      <w:pPr/>
      <w:r>
        <w:rPr/>
        <w:t xml:space="preserve"> </w:t>
      </w:r>
    </w:p>
    <w:p>
      <w:pPr/>
      <w:r>
        <w:rPr>
          <w:shd w:val="clear" w:fill="eeee80"/>
        </w:rPr>
        <w:t xml:space="preserve">The gravimetric method is based oncounting oocytes in weighed samples of ovarian tissue and relatingthe tissue samples to the total ovary weight.</w:t>
      </w:r>
    </w:p>
    <w:p>
      <w:pPr/>
      <w:r>
        <w:rPr/>
        <w:t xml:space="preserve"> In the volumetricmethod, the ovary is preserved in Gilson’s fluid which frees theoocytes from the ovarian tissue by breaking down the connectivetissue (see Baganel 1967 for the recipe for Gilson’s fluid). </w:t>
      </w:r>
    </w:p>
    <w:p>
      <w:pPr/>
      <w:r>
        <w:rPr>
          <w:shd w:val="clear" w:fill="eeee80"/>
        </w:rPr>
        <w:t xml:space="preserve">The re-leased oocytes are cleaned, put in a volumetric cylinder filled toa known volume with water, shaken to provide thorough mixing,subsamples of known volume are withdrawn using a Stempel pipette,and the oocytes staged and counted (Holden and Raitt 1974).</w:t>
      </w:r>
    </w:p>
    <w:p>
      <w:pPr/>
      <w:r>
        <w:rPr/>
        <w:t xml:space="preserve">Automatic oocyte counters may also be employedThe volumetric method may be used for batch fecundity estima-tion if the eggs constituting the batch are identified using the eggsize-frequency method; however, the volumetric technique is inap-propriate if the hydrated oocyte method is used because Gilson’sfluid destroys hydrated eggs. Substantial shrinkage of oocytes oc-curs when ovaries are preserved in Gilson’s fluid; an averageshrinkage of 24% (compared to formalin-preserved ovaries) occurswhen skipjack and yellowfin tuna ovaries are preserved in Gilson’sfluid, but no differential shrinkage occurs among oocyte size classes(Joseph 1963). </w:t>
      </w:r>
    </w:p>
    <w:p>
      <w:pPr/>
      <w:r>
        <w:rPr>
          <w:shd w:val="clear" w:fill="eeee80"/>
        </w:rPr>
        <w:t xml:space="preserve">Thus, to make oocyte size classes comparable to live,or formalin-preserved, or histological sections, the extent ofshrinkage must be measured and the data corrected.</w:t>
      </w:r>
    </w:p>
    <w:p>
      <w:pPr/>
      <w:r>
        <w:rPr/>
        <w:t xml:space="preserve"> Treatment withGilson’s fluid also destroys the ovary, making histological analysisimpossible.We use the gravimetric method of MacGregor (1957), which issomewhat similar to the gravimetric method “B” of LeClus (1977)who evaluated two gravimetric and one volumetric techniques. Al-though LeClus obtained very low coefficients of variation for alltechniques in her 1977 methods paper, the relative fecundityestimated for the South African anchovy in a subsequent paper(LeClus 1979b) was as variable as those employing less complicatedprocedures (MacGregor 1957, 1968; Hunter and Goldberg 1980).Her use of vacuum dry weight of the ovary, instead of formalin wetweight, seems an unnecessary refinement. Natural variability in batchfecundity appears to be much greater than the variation caused bydifferences in the technique of sampling the ovary.The step-by-step procedure for the hydrated oocyte method isoutlined below. It will be elementary to many biologists, but it isintended as a guide for inexperienced staff. Except for some detailsoutlined in a subsequent section, the same procedure can be usedto estimate batch fecundity using the oocyte size-frequency method.The Hydrated Oocyte Method1. The basic method is as follows: Numbers of hydrated oocytesin weighed tissue samples of formalin-preserved ovary are countedand the counts are then projected to estimate numbers of hydratedoocytes in the entire ovary which is assumed to be equivalent tobatch fecundity.2. Prior to batch fecundity estimation, females are accuratelyweighed, and the ovary removed, weighed, and stored in an in-dividual vial of buffered 10% formalin. Ovaries which appearhydrated are noted along with an estimate of the numbers of freeeggs in a collection jar (Hunter 1985). Only hydrated ovaries whichhave not lost oocytes are used for fecundity estimation; ovaries thathave lost oocytes in the jar are rejected after histological examina-tion because they contain postovulatory follicles.3. Needed supplies and equipment include a balance sensitive to0.1 mg (which should be checked with standard weights), a dissec-tion microscope with a lox objective, hand counter, forceps, scalpel,bottle of glycerin (33% glycerol solution by volume) with eyedrop-per, glass slides (25 X75 mm), cover slips (22x50 mm), paper towelsfor blotting, and weighing paper.4. Remove ovary from the formalin fixative and blot dry with papertowel. Break the ovarian membrane and remove three tissue samplesof the ovary. The ovary is soft and the sample can be removed easilywith the tip of the forceps or scalpel. Remove samples from posi-tions about one-third of the distance from each end of the ovaryto insure that no two samples come from the same portion of theovary (only one ovary, left or right, need be used). Try to obtaina tissue weight of 30-50 mg, as this will contain an adequate numberof hydrated oocytes (100-200). Place sample on a preweighed pieceof weighing paper and record weight to nearest 0.1 mg. Pieces ofovary can be added or removed to vary sample weight.5. Place the sample on a slide and cover with 3 4 drops of glycerin.After 10-15 min, loosen the oocytes by gently tapping the piece ofovary with the blunt tip of the forceps. After the oocytes are loosened,add 3 or 4 more drops of glycerin, spread the sample over the slide,and cover with a cover slip so that it floats on the fluid. (We foundthat this concentration of glycerin had no effect on the diametersof oocytes taken from formalin-preserved ovaries, even after 24 h.)6. Place the slide under the microscope, and with a hand countertally the number of hydrated oocytes in the sample. Hydrated oocytescan be distinguished easily from other oocytes by their large size69(usually 20.8 mm in the major axis in northern anchovy), wrinkledappearance when formalin preserved (jolked but nonhydrated oocytesusually retain their smooth surface contour), and by their trans-lucence (nonhydrated eggs are relatively opaque, Fig. 3). Somedamage to the hydrated oocytes may occur during slide preparation.In some cases, the chorion may be ruptured and the yolk extruded.Do not count empty chorions, and count only those fragments judgedto be major portions of the oocytes.7. Batch fecundity (0for each female is calculated from the prod-uct of the number of hydrated oocytes (eggs) per unit weight in thetissue sample and the ovary weight (left and right sides combined)(</w:t>
      </w:r>
    </w:p>
    <w:p>
      <w:pPr/>
      <w:r>
        <w:rPr>
          <w:shd w:val="clear" w:fill="eeee80"/>
        </w:rPr>
        <w:t xml:space="preserve">2).</w:t>
      </w:r>
    </w:p>
    <w:p>
      <w:pPr/>
      <w:r>
        <w:rPr/>
        <w:t xml:space="preserve">8. The egg production method requires that batch fecundity be ex-pressed as a function of female weight and not length, i.e., EY =f(w)where female weight (w)is the formalin wet weight of the femalewithout the ovary (formalin wet weight can be converted to liveweight using coefficients given in Hunter 1985). We use ovary-freewet weight of females since females with hydrated ovaries temporarilyhave a higher weight than the average female because of the increasedweight of the hydrated ovary. The ratio of female body weight with-out ovary to female weight with ovary (excluding females withhydrated or immature ovaries) can be used to convert ovary-free wetweight to total body weight. This ratio in northern anchovy was 0.95for female anchovy taken 1978-79 (Hunter and Macewicz 1980).Oocyte Size-Frequency MethodIf the number of females with hydrated oocytes is insufficient fora batch fecundity estimate, the more time-consuming oocyte size-frequency distribution method can be employed (MacGregor 1957).This method takes 1-3 h per fish (3 tissue samples per fish) as com-pared with 1-1.5 h for the hydrated oocyte method. In this method,a size-frequency distribution of oocytes is constructed and the mostadvanced modal group of oocyte size classes (the mode composedof the largest oocytes) is determined by inspection. The total numberof oocytes within the oocyte size classes that constitute the advancedmodal group is considered to be the spawning batch. This methodusually gives results similar to those based on counts of hydratedoocytes if females with highly advanced oocytes are used (Hunterand Goldberg 1980; Laroche and Richardson 1980). The mean sizeof the group of oocytes that constitutes the most advanced spawn-ing batch should be &gt;0.5 mm, as estimates of batch fecundity aresomewhat inflated if a less mature ovary is used (Hunter andGoldberg 1980).In northern anchovy, a tissue sample weight of GI0 mg will in-sure that about I 0 0 oocytes are included in the most advanced modalgroup of oocytes. All oocytes 20.3 mm in a tissue sample are countedusing a set of hand counters and measured to the nearest 0.05 mm.We use an optical comparator at 5 0 X magnification and measurethe oocytes with a rule on the viewing screen of the comparatorA starting oocyte size G0.3 mm is recommended to insure that aFigure 3.-Hydrated oocytes in a tissue sample taken from a northern anchovy ovary preserved in formaldehyde solution. A. Hydrated oocytes;B. Unyolked and yolked oocytes (before hydration); C Empty chorion of a hydrated oocyte (the chorion, or a major fragment of it, would heincluded in the count of hydrated oocytes for the hatch fecundity estimate). These hydrated oocytes were 1.2 mm long in the major axis.70sufficient number of 0.05-mm oocyte size classes exist below themost advanced modal group. Inclusion of these small oocyte sizeclasses insures an accurate separation of the tail of the advancedmode of oocytes from the smaller oocytes adjacent to it. To separatethe tail of the advanced modal group from the adjacent group ofsmaller oocytes, we use probability paper analysis (Harding 1949;Cassie 1954). In other respects, the oocyte size-frequency methodis the same as the hydrated oocyte method, and the previous sec-tion can be used as a guide.ACCURACY AND PRECISIONIn this section we develop methods to evaluate the accuracy and preci-sion of estimating batch fecundity using the hydrated egg methodol-ogy, and apply these procedures to northern anchovy fecundity data.Accurate estimation of batch fecundity depends upon selection ofan unbiased location for the samples of ovarian tissue and the selec-tion of an appropriate regression model to express the relation be-tween female weight and batch fecundity. The precision of theestimate depends upon the number of ovarian tissue samples takenper female and the total number of females. The weight of the in-dividual tissue sample also affects precision, but we have not con-sidered this element. We have instead kept the tissue samples withina weight range that yields about 100-200hydrated oocytes per sample.In the first subsection we use analysis of variance to detect thepossible effects of location of tissue samples within the ovary. Inthis analysis we use a sample of 12 northern anchovy ovaries in which6 tissue samples were taken per ovary at specified locations. In thenext subsection we determine how the number of tissue samplesaffect the precision of the fecundity estimate; consider variousfecundity-weight models; and determine the optimum numbers offish and tissue samples for a given cost. For this analysis we addan additional 12 fish to the sample used in the first section, all ofwhich had 6 tissue samples per fish. In the third subsection we useseven data sets on anchovy batch fecundity taken 1951-60 and 1978-84(n ranges, 19-127) to validate selection of the fecundity-female weightmodel and to assess the precision of regression estimates of batchfecundity. In the final subsections we consider how the number offish in the sample affects precision of the fecundity estimate andhow the batch fecundity varies among years.Location of Tissue SamplesWithin the OvaryTo determine if location of the tissue samples affects estimates ofbatch fecundity in anchovy, we took 6 ovarian tissue samples fromeach of the 12 ovaries; three samples were taken from the left ovaryand three from the right. In each set of three, one sample was takenin the center and the other two were about one-third of the distancefrom each end of the ovary. The number of eggs per unit weightof the ovary (x) was calculated for each tissue sample. We testedeffects of right or left ovarian side, and position of tissue sampleswithin a side, using the two-way analysis of variance. The naturallogarithm of x was used in the analysis because there is a positivecorrelation between the same sample mean and its standard devia-tion. The assumption of homogeneity within sample variance isviolated when the means differ.No difference existed either in the location of the tissue samplewithin right or left sides of the anchovy ovary or between right andleft sides (Table </w:t>
      </w:r>
    </w:p>
    <w:p>
      <w:pPr/>
      <w:r>
        <w:rPr>
          <w:shd w:val="clear" w:fill="eeee80"/>
        </w:rPr>
        <w:t xml:space="preserve">1).</w:t>
      </w:r>
    </w:p>
    <w:p>
      <w:pPr/>
      <w:r>
        <w:rPr/>
        <w:t xml:space="preserve"> Thus in northern anchovy, tissue samples canTable I.-Effect of location of ovarian tissue samples from northern anchovyon the number of hydrated eggs per unit sample weight 0.Effects evaluatedby laking tissue samples (n = sample size) from three positions (two ends,I and 111, and middle, 11) from both the right and left ovary. Analysis ofvariance indicates insignificance of either side or position within a side (SS= sum of squares; MS = mean square).Positionsof samplein ovary,___________Mean no of eggs/g of ovary tissueRight ovary Left ovary Both ovariesx s n x s n x s nI 5,237 740 12 5,143 1,158 12 5,190 950 24I1 4,919 790 12 5,243 831 12 5,081 810 24Ill 5,296 1.005 12 5,540 2,019 12 5,418 1,564 24A I I 5.151 845 36 5,309 1,396 36Two-way analysis of variance of eggsig of ovary tissue.SS due tc df SS MS FRight vs. left ovary I 0.0053 0.0053 0.14Position within ovary 2 0 0268 0.0134 0.34Interaction 2 0.0269 0.0134 0.34Error 66 2.5854 0.0392 -Total 71 2.6444 - --- ----~_-.____ ~be taken from any location or from either the right or left sides.It should be noted, however, that all of our samples were of femalestaken at a time of day (1900-0100 h) when hydration was nearly com-plete. If females are taken earlier in the day, position effects maybe likely because hydration does not proceed at a uniform ratethroughout the ovary; rather it begins at the periphery and spreadsto the central section of the ovary, producing larger hydrated oocytes(more mature) at the periphery than in the center. Thus the numberof hydrated oocytes per gram of ovary may be higher in the centralsection and lower on the periphery at early stages of hydration. Varia-tion in extent of hydration does not appear to be a major sourceof error, but it should be evaluated prior to making a fecundityestimate in a new species or when samples are taken at a new timeof day.Optimum Number of Tissue Samplesand Numbers of Fishfor Fecundity EstimationIn this section we develop equations to estimate the optimum numberof fish and tissue samples to be used for fecundity estimation usingdata on the northern anchovy. The precision of thc sample variance(or mean square error) around the regression of batch fecundity onfemale weight (0;) (a measure of the goodness of fit of thefecundity-weight model) was used to determine the optimum numberof tissue and fish samples. This procedure required a definition ofa general fecundity model and development of functions to expressthe error terms.,A. The general fecundity model-The true batch fecundity (Y)where all eggs are counted, and the fish weight relationship (w)isdefined as:Y, = / ( w ) + A (1)where the error term ( A ) has a mean = 0, and variance = 01. Yand Y,, are interchangeable in later sections. Since all the hydratedeggs in a batch (Y)are not counted, f(w) are fitted to the estimatedbatch fecundities (fi calculated from m ovarian tissue samples perfish.71Let's denote for the ith fish, i = I , . . . ,n:w, = gonad-free fish weight = fish weight minus gonad weightY, = total number of hydrated eggs in the ovaryy,J = hydrated egg count in the jth tissue sample j = l , . . . ,mz , ~ = weight of jth tissue sampleZ , = formalin wet weight of gonadm = number of tissue samples from an ovaryM, = maximum number of tissue samples in an ovaryf,, = estimated total number hydrated eggs in the ovary from thef , = estimated total number of hydrated eggs in the ovary= 1 t J / mjth tissue sample = (ytJ/z,,)Z,mj = l, ,?, = sample mean number of hydrated eggs = 1 f i / ni1 = estimate of batch fecundity from the regression model.Suppose tJis an unbiased estimate of Y,, thent j - Y,+ t J -x - / ( w , ) + A , + e , , (2)where e,. = f,, - Y, is the within-ovary error term and is assumednormally distributed with mean = 0 and variance = 0 3 . UsingEquation (2) and the fact thatmj = lf , = 2 f b / m , we have(3)Thus the variance around the regression line based upon data set(E, w,) is composed of two variance components: One is .'A andthe other is o:, the within-ovary variance. The unbiased estimatesof 02, and 02 areThe parameter q is the number of regression coefficients in the modeland n is the number of fish sampled. Most if not all fecundity regres-sions use only two coefficients (Bagenal 1967) and consequentlywe use q = 2 in this article, and subsequent computations shouldbe redone if q&gt;2. For simplicity, we assume that M, = M, = Mfor j # i , and of, = 02, = of.ThusThe variance of the sample variance (s:) is used in the next sec-tion for computing the optimum number of ovarian tissue samplesfor fecundity estimation.B. Optimum number of tissue samples-Since the goodness offit of any model is measured by s i . we chose to minimize thevariance of s i with respect to the number of tissue samples ( m ) fora fixed total cost function (Scheffi 1959).c = c l i i + clmn (7)where c is the total funds available,cI is the cost of processing a fish, andc, is the cost of processing a tissue sampleUnder the assumption of normality of the error terms, one obtainsthe variance of $31 as:The optimum sample sizes for selected parameter values are listedin Table 2. The optimum tissue sample size (m) depends on the valuesof each of the five parameters, i t . , q , 6 = ~$o:, c, c,, and c2.TPble 2.4ptimum number of ovarian tissue samples required for batchfecundity estimntiua of northern anchovy with two Rgmsion coefficients(q=2) and maximum tissue samples &gt;Jo within an m r y (M&gt;30) forw i o u s degrees of data variability (@=o,f hi)and cost constraints ( d e ,and c,/c,).Relative index ofpnressing costs(costs of fishkost ofsample (c,Ic2)*Ratio of Total fundswithin-ovary available forvariance to estimated costvariance per tissueabout the line samplee = O Se = ie = 2e = 3e = 4e = s50200lo.m5020010,m50200lo.m5020010,m50200lo.m50200lo.m2222223333444555672 23 33 33 34 44 54 45 66 75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2026-08-30T19:30:45+00:00</dcterms:created>
  <dcterms:modified xsi:type="dcterms:W3CDTF">2026-08-30T19:30:45+00:00</dcterms:modified>
</cp:coreProperties>
</file>

<file path=docProps/custom.xml><?xml version="1.0" encoding="utf-8"?>
<Properties xmlns="http://schemas.openxmlformats.org/officeDocument/2006/custom-properties" xmlns:vt="http://schemas.openxmlformats.org/officeDocument/2006/docPropsVTypes"/>
</file>