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تعلمنا بشكل عملي وتطبيقي كيف نستخدم الأجهزة الأساسية في مختبر الاتصالات، وتحديداً جهاز مولد الدالات (Dual Function Generator) وجهاز مقياس الجهد الفعال (True RMS Voltmeter). تدربنا على توليد أنواع مختلفة من الإشارات الدورية مثل الموجة الجيبية (Sine wave)،</w:t>
      </w:r>
    </w:p>
    <w:p>
      <w:pPr/>
      <w:r>
        <w:rPr>
          <w:shd w:val="clear" w:fill="eeee80"/>
        </w:rPr>
        <w:t xml:space="preserve"> والموجة المربعة (Square wave)،</w:t>
      </w:r>
    </w:p>
    <w:p>
      <w:pPr/>
      <w:r>
        <w:rPr/>
        <w:t xml:space="preserve"> والموجة المثلثية (Triangular wave).</w:t>
      </w:r>
    </w:p>
    <w:p>
      <w:pPr/>
      <w:r>
        <w:rPr>
          <w:shd w:val="clear" w:fill="eeee80"/>
        </w:rPr>
        <w:t xml:space="preserve"> أننا فهمنا عملياً الفرق بين قياسات الجهد المختلفة وكيفية حسابها،</w:t>
      </w:r>
    </w:p>
    <w:p>
      <w:pPr/>
      <w:r>
        <w:rPr>
          <w:shd w:val="clear" w:fill="eeee80"/>
        </w:rPr>
        <w:t xml:space="preserve"> وجهد القمة إلى القمة ($V_{p-p}$)،</w:t>
      </w:r>
    </w:p>
    <w:p>
      <w:pPr/>
      <w:r>
        <w:rPr>
          <w:shd w:val="clear" w:fill="eeee80"/>
        </w:rPr>
        <w:t xml:space="preserve"> هذه التجربة كانت أساسية ومهمة جداً بالنسبة لي لأنها علمتني كيف أحلل الإشارات في النطاق الزمني (Time Domain) وكيف أتعامل مع أجهزة القياس بدقة قبل الدخول في تجارب أنظمة الاتصالات المتقدمة.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2026-09-16T14:02:40+00:00</dcterms:created>
  <dcterms:modified xsi:type="dcterms:W3CDTF">2026-09-16T14:02:40+00:00</dcterms:modified>
</cp:coreProperties>
</file>

<file path=docProps/custom.xml><?xml version="1.0" encoding="utf-8"?>
<Properties xmlns="http://schemas.openxmlformats.org/officeDocument/2006/custom-properties" xmlns:vt="http://schemas.openxmlformats.org/officeDocument/2006/docPropsVTypes"/>
</file>