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اجتماع عام ضم الكوادر التعليمية الأساسية في الميدان،  وأفضى الاجتماع إلى تشكيل لجنة تمثل جميع المعلمين،  أوكلت إليها مهمة متابعة المطالب مع الجهات المعنية،  وضمت اللجنة عدداً من المعلمين والمعلمات،  واتفق المجتمعون على إعداد مذكرة رسمية تتضمن مطالبهم،  إضافة إلى إشراك المعلمين الذين لم يتمكنوا من حضور الاجتماع عبر إدارات المدارس التي يعملون بها.  وأكد المعلمون استمرار عقد الاجتماعات والتنسيق المشترك حتى تحقيق مطالبهم،  مشددين على أهمية تحسين أوضاعهم المعيشية بما ينعكس إيجاباً على العملية التعليمية في الأرخبيل.  واختتم البيان الصادر عن اللجنة التحضيرية بالتأكيد على مواصلة الجهود المشروعة لنيل الحقوق،  داعين الجهات المختصة إلى الاستجابة السريعة لمطالبهم.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