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لخص الدراسة: </w:t>
      </w:r>
    </w:p>
    <w:p>
      <w:pPr/>
      <w:r>
        <w:rPr>
          <w:shd w:val="clear" w:fill="eeee80"/>
        </w:rPr>
        <w:t xml:space="preserve">استهدفت هذه الدراسة معرفة الدور الذي تؤديه الحمالت اإلعالمية الرقمية في توعية الشباب </w:t>
      </w:r>
    </w:p>
    <w:p>
      <w:pPr/>
      <w:r>
        <w:rPr>
          <w:shd w:val="clear" w:fill="eeee80"/>
        </w:rPr>
        <w:t xml:space="preserve">الجامعي بالمبادرات المجتمعية للحكومة السعودية في ضوء رؤية المملكة 0202 من خالل </w:t>
      </w:r>
    </w:p>
    <w:p>
      <w:pPr/>
      <w:r>
        <w:rPr>
          <w:shd w:val="clear" w:fill="eeee80"/>
        </w:rPr>
        <w:t xml:space="preserve">معرفة درجة اعتماده على هذه الحمالت وأسباب تفضيله لها ورصد كل من التأثيرات المعرفية </w:t>
      </w:r>
    </w:p>
    <w:p>
      <w:pPr/>
      <w:r>
        <w:rPr>
          <w:shd w:val="clear" w:fill="eeee80"/>
        </w:rPr>
        <w:t xml:space="preserve">والوجدانية والسلوكية الناتجة عن تعرضهم لهذه الحمالت وكذلك أهم المعوقات الخاصة بهذه </w:t>
      </w:r>
    </w:p>
    <w:p>
      <w:pPr/>
      <w:r>
        <w:rPr>
          <w:shd w:val="clear" w:fill="eeee80"/>
        </w:rPr>
        <w:t xml:space="preserve">الحمالت،</w:t>
      </w:r>
    </w:p>
    <w:p>
      <w:pPr/>
      <w:r>
        <w:rPr>
          <w:shd w:val="clear" w:fill="eeee80"/>
        </w:rPr>
        <w:t xml:space="preserve"> وتعد هذه الدراسة أحد الدراسات الوصفية واعتمدت على منهج المسح بالعينة حيث </w:t>
      </w:r>
    </w:p>
    <w:p>
      <w:pPr/>
      <w:r>
        <w:rPr>
          <w:shd w:val="clear" w:fill="eeee80"/>
        </w:rPr>
        <w:t xml:space="preserve">تم تطبيق الدراسة على عينة عشوائية من الشباب الجامعي السعودي قوامها 022 مفردة وذلك </w:t>
      </w:r>
    </w:p>
    <w:p>
      <w:pPr/>
      <w:r>
        <w:rPr>
          <w:shd w:val="clear" w:fill="eeee80"/>
        </w:rPr>
        <w:t xml:space="preserve">باستخدام أداة االستبيان وقد توصلت الدراسة لمجموعة من النتائج أهمها ارتفاع نسب تعرض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2026-08-29T15:14:20+00:00</dcterms:created>
  <dcterms:modified xsi:type="dcterms:W3CDTF">2026-08-29T15:14:20+00:00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