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تشهد المملكة العربية السعودية تحولاً غير مسبوق في رؤيتها المستقبلية،</w:t>
      </w:r>
    </w:p>
    <w:p>
      <w:pPr/>
      <w:r>
        <w:rPr>
          <w:shd w:val="clear" w:fill="eeee80"/>
        </w:rPr>
        <w:t xml:space="preserve"> حيث تسعى إلى بناء مدن حديثة ومتطورة تتماشى مع أهداف رؤية 2030.</w:t>
      </w:r>
    </w:p>
    <w:p>
      <w:pPr/>
      <w:r>
        <w:rPr>
          <w:shd w:val="clear" w:fill="eeee80"/>
        </w:rPr>
        <w:t xml:space="preserve"> تهدف هذه المدن إلى أن تكون نماذج عالمية في الابتكار والاستدامة والتطور المعماري.</w:t>
      </w:r>
    </w:p>
    <w:p>
      <w:pPr/>
      <w:r>
        <w:rPr>
          <w:shd w:val="clear" w:fill="eeee80"/>
        </w:rPr>
        <w:t xml:space="preserve"> تسعى المملكة إلى خلق بيئة حضرية تلبي احتياجات الأجيال الحالية والمستقبلية.</w:t>
      </w:r>
    </w:p>
    <w:p>
      <w:pPr/>
      <w:r>
        <w:rPr>
          <w:shd w:val="clear" w:fill="eeee80"/>
        </w:rPr>
        <w:t xml:space="preserve"> يستعرض أبرز ملامح مدن المستقبل في المملكة العربية السعودية،</w:t>
      </w:r>
    </w:p>
    <w:p>
      <w:pPr/>
      <w:r>
        <w:rPr>
          <w:shd w:val="clear" w:fill="eeee80"/>
        </w:rPr>
        <w:t xml:space="preserve"> تصورات المدن المستقبلية تقوم تصورات مدن المستقبل في المملكة العربية السعودية على أسس متينة من الابتكار والاستدامة.</w:t>
      </w:r>
    </w:p>
    <w:p>
      <w:pPr/>
      <w:r>
        <w:rPr>
          <w:shd w:val="clear" w:fill="eeee80"/>
        </w:rPr>
        <w:t xml:space="preserve"> مع التركيز على توفير بيئة معيشية عالية الجودة.</w:t>
      </w:r>
    </w:p>
    <w:p>
      <w:pPr/>
      <w:r>
        <w:rPr>
          <w:shd w:val="clear" w:fill="eeee80"/>
        </w:rPr>
        <w:t xml:space="preserve"> من خلال دمج التقنيات الذكية والبنية التحتية المتقدمة،</w:t>
      </w:r>
    </w:p>
    <w:p>
      <w:pPr/>
      <w:r>
        <w:rPr>
          <w:shd w:val="clear" w:fill="eeee80"/>
        </w:rPr>
        <w:t xml:space="preserve"> تسعى المملكة إلى خلق مدن فعالة ومستدامة تلبي احتياجات سكانها وتساهم في تحقيق التنمية المستدامة.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2026-08-31T12:26:38+00:00</dcterms:created>
  <dcterms:modified xsi:type="dcterms:W3CDTF">2026-08-31T12:26:38+00:00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