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الخاتمة</w:t>
      </w:r>
    </w:p>
    <w:p>
      <w:pPr/>
      <w:r>
        <w:rPr>
          <w:shd w:val="clear" w:fill="eeee80"/>
        </w:rPr>
        <w:t xml:space="preserve">يواجه المسلمون والفكر الإسلامي تحديات فكرية وثقافية متعددة في العصر الحالي.</w:t>
      </w:r>
    </w:p>
    <w:p>
      <w:pPr/>
      <w:r>
        <w:rPr>
          <w:shd w:val="clear" w:fill="eeee80"/>
        </w:rPr>
        <w:t xml:space="preserve"> ودعم الفكر المعتدل.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2026-09-30T09:24:35+00:00</dcterms:created>
  <dcterms:modified xsi:type="dcterms:W3CDTF">2026-09-30T09:24:35+00:00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