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1. المقدّمة</w:t></w:r></w:p><w:p><w:pPr/><w:r><w:rPr><w:shd w:val="clear" w:fill="eeee80"/></w:rPr><w:t xml:space="preserve"> واتخاذ القرار.</w:t></w:r></w:p><w:p><w:pPr/><w:r><w:rPr><w:shd w:val="clear" w:fill="eeee80"/></w:rPr><w:t xml:space="preserve">IBM</w:t></w:r></w:p><w:p><w:pPr/><w:r><w:rPr><w:shd w:val="clear" w:fill="eeee80"/></w:rPr><w:t xml:space="preserve">+2</w:t></w:r></w:p><w:p><w:pPr/><w:r><w:rPr><w:shd w:val="clear" w:fill="eeee80"/></w:rPr><w:t xml:space="preserve">Google Cloud</w:t></w:r></w:p><w:p><w:pPr/><w:r><w:rPr><w:shd w:val="clear" w:fill="eeee80"/></w:rPr><w:t xml:space="preserve">عرّفت شركة IBM الذكاء الاصطناعي بأنه «تكنولوجيا تمكّن الحواسيب والآلات من محاكاة التعلّم البشري،</w:t></w:r></w:p><w:p><w:pPr/><w:r><w:rPr><w:shd w:val="clear" w:fill="eeee80"/></w:rPr><w:t xml:space="preserve"> كالإدراك،</w:t></w:r></w:p><w:p><w:pPr/><w:r><w:rPr><w:shd w:val="clear" w:fill="eeee80"/></w:rPr><w:t xml:space="preserve"> التعلّم،</w:t></w:r></w:p><w:p><w:pPr/><w:r><w:rPr><w:shd w:val="clear" w:fill="eeee80"/></w:rPr><w:t xml:space="preserve"> التفاعل،</w:t></w:r></w:p><w:p><w:pPr/><w:r><w:rPr><w:shd w:val="clear" w:fill="eeee80"/></w:rPr><w:t xml:space="preserve"> وحل المشكلات».</w:t></w:r></w:p><w:p><w:pPr/><w:r><w:rPr><w:shd w:val="clear" w:fill="eeee80"/></w:rPr><w:t xml:space="preserve">McKinsey & Company</w:t></w:r></w:p><w:p><w:pPr/><w:r><w:rPr><w:shd w:val="clear" w:fill="eeee80"/></w:rPr><w:t xml:space="preserve"> يُعدّ الذكاء الاصطناعي حقلًا واسعًا يشمل تقنيات مثل تعلم الآلة (ML)،</w:t></w:r></w:p><w:p><w:pPr/><w:r><w:rPr><w:shd w:val="clear" w:fill="eeee80"/></w:rPr><w:t xml:space="preserve"> التعلم العميق (Deep Learning)،</w:t></w:r></w:p><w:p><w:pPr/><w:r><w:rPr><w:shd w:val="clear" w:fill="eeee80"/></w:rPr><w:t xml:space="preserve"> معالجة اللغة الطبيعية (NLP)،</w:t></w:r></w:p><w:p><w:pPr/><w:r><w:rPr><w:shd w:val="clear" w:fill="eeee80"/></w:rPr><w:t xml:space="preserve"> والرؤية الحاسوبية (Computer Vision).</w:t></w:r></w:p><w:p><w:pPr/><w:r><w:rPr><w:shd w:val="clear" w:fill="eeee80"/></w:rPr><w:t xml:space="preserve">GeeksforGeeks</w:t></w:r></w:p><w:p><w:pPr/><w:r><w:rPr><w:shd w:val="clear" w:fill="eeee80"/></w:rPr><w:t xml:space="preserve">+1</w:t></w:r></w:p><w:p><w:pPr/><w:r><w:rPr><w:shd w:val="clear" w:fill="eeee80"/></w:rPr><w:t xml:space="preserve">أنواع الذكاء الاصطناعي حسب التطور</w:t></w:r></w:p><w:p><w:pPr/><w:r><w:rPr><w:shd w:val="clear" w:fill="eeee80"/></w:rPr><w:t xml:space="preserve">وفقًا لمصدرٍ من Google LLC،</w:t></w:r></w:p><w:p><w:pPr/><w:r><w:rPr><w:shd w:val="clear" w:fill="eeee80"/></w:rPr><w:t xml:space="preserve"> يمكن تقسيمه إلى: </w:t></w:r></w:p><w:p><w:pPr/><w:r><w:rPr><w:shd w:val="clear" w:fill="eeee80"/></w:rPr><w:t xml:space="preserve">آلات ردّ الفعل (Reactive Machines): لا ذاكرة،</w:t></w:r></w:p><w:p><w:pPr/><w:r><w:rPr><w:shd w:val="clear" w:fill="eeee80"/></w:rPr><w:t xml:space="preserve">ذاكرة محدودة (Limited Memory): تستخدم بيانات الماضي لتحسين الأداء.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2026-08-20T08:58:55+00:00</dcterms:created>
  <dcterms:modified xsi:type="dcterms:W3CDTF">2026-08-20T08:58:55+00:00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