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إطلاق "نعمة" المبادرة الوطنية للحد من فقد وهدر الغذاء تأكيداً على رؤية صاحب السمو الشيخ محمد بن زايد آل نهيان،  لأهمية مواجهة فقد وهدر الغذاء،  وتشكيل منظومة استراتيجية على مستوى الدولة للتشجيع على تبني السلوكيات الإيجابية والترشيد في استهلاك الغذاء،  لاستدامة الموارد بما يتوافق مع القيم الوطنية لدولة الإمارات،  واستناداً إلى أسس المسؤولية المجتمعية،  حيث ستعمل على تنسيق جهود الهيئات الحكومية والقطاع الخاص والمنظمات غير الحكومية والمجتمع تحت مظلة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