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ان تفاقم المشكلات البيئية التي كان سببها التطور التكنولوجي وتزايد حدة المنافسة،</w:t>
      </w:r>
    </w:p>
    <w:p>
      <w:pPr/>
      <w:r>
        <w:rPr>
          <w:shd w:val="clear" w:fill="eeee80"/>
        </w:rPr>
        <w:t xml:space="preserve"> ادت الى مشكلة سوء استخدام الموارد الطبيعية،</w:t>
      </w:r>
    </w:p>
    <w:p>
      <w:pPr/>
      <w:r>
        <w:rPr>
          <w:shd w:val="clear" w:fill="eeee80"/>
        </w:rPr>
        <w:t xml:space="preserve"> التي اصبحت من اكبر المشكلات التي تواجه البلدان النامية،</w:t>
      </w:r>
    </w:p>
    <w:p>
      <w:pPr/>
      <w:r>
        <w:rPr>
          <w:shd w:val="clear" w:fill="eeee80"/>
        </w:rPr>
        <w:t xml:space="preserve"> سواء كانت على الحياة البشرية او الضغوطات على المنشاة التي لم تعد تقتصر مسؤوليتها فقط على انتاج السلع وتقديم الخدمات،</w:t>
      </w:r>
    </w:p>
    <w:p>
      <w:pPr/>
      <w:r>
        <w:rPr/>
        <w:t xml:space="preserve"> بل القيام بمسؤولياتها تجاه 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2026-10-20T03:02:53+00:00</dcterms:created>
  <dcterms:modified xsi:type="dcterms:W3CDTF">2026-10-20T03:02:53+00:00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