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Online journalism differs from print journalism primarily in delivery, speed, and interactivity.Today, online journalism is more influential due to its immediacy, wider global accessibility, and ability to engage audiences interactively, matching modern consumers' demand for fast, flexible news delivery.Conversely, online journalism publishes content instantly on the internet, utilizing multimedia elements like videos and interactive graphics.It provides a tactile, nostalgic experience and tends to be more reflective, offering detailed analysis and credibility through established editorial standards.Print journalism involves publishing news in physical newspapers or magazines, often characterized by in-depth research, careful writing, and substantial editorial oversight.It allows real-time updates and global reach, enabling dynamic engagement with audiences through comments and social sharing.However, it faces challenges such as risks of misinformation and speed potentially undermining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