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يحتل الحليب ومشتقاته حيزًا هامًا ضمن المواد الغذائية للإنسان،</w:t>
      </w:r>
    </w:p>
    <w:p>
      <w:pPr/>
      <w:r>
        <w:rPr>
          <w:shd w:val="clear" w:fill="eeee80"/>
        </w:rPr>
        <w:t xml:space="preserve"> نظرًا لاحتوائها على المواد الرئيسية الغذائية: السكريات،</w:t>
      </w:r>
    </w:p>
    <w:p>
      <w:pPr/>
      <w:r>
        <w:rPr>
          <w:shd w:val="clear" w:fill="eeee80"/>
        </w:rPr>
        <w:t xml:space="preserve"> بالإضافة إلى الفيتامينات والأملاح.</w:t>
      </w:r>
    </w:p>
    <w:p>
      <w:pPr/>
      <w:r>
        <w:rPr>
          <w:shd w:val="clear" w:fill="eeee80"/>
        </w:rPr>
        <w:t xml:space="preserve"> يشكل الحليب الغذاء الكامل للأطفال،</w:t>
      </w:r>
    </w:p>
    <w:p>
      <w:pPr/>
      <w:r>
        <w:rPr>
          <w:shd w:val="clear" w:fill="eeee80"/>
        </w:rPr>
        <w:t xml:space="preserve"> نظرًا لتوفر وتوزع مكوناته بشكل مناسب.</w:t>
      </w:r>
    </w:p>
    <w:p>
      <w:pPr/>
      <w:r>
        <w:rPr>
          <w:shd w:val="clear" w:fill="eeee80"/>
        </w:rPr>
        <w:t xml:space="preserve"> كلما ازداد التقدم الحضاري لمجتمع ما،</w:t>
      </w:r>
    </w:p>
    <w:p>
      <w:pPr/>
      <w:r>
        <w:rPr>
          <w:shd w:val="clear" w:fill="eeee80"/>
        </w:rPr>
        <w:t xml:space="preserve"> ازدادت حاجته لاستخدام أحدث التقنيات لتصنيع المنتجات اللبنية وحفظها بشكل يتلائم مع حاجة المستهلك،</w:t>
      </w:r>
    </w:p>
    <w:p>
      <w:pPr/>
      <w:r>
        <w:rPr>
          <w:shd w:val="clear" w:fill="eeee80"/>
        </w:rPr>
        <w:t xml:space="preserve"> فضلاً عن زيادة عدد السكان المستمرة وصعوبة تأمين الأغذية وتوفيرها بشكل كافٍ ومعقول،</w:t>
      </w:r>
    </w:p>
    <w:p>
      <w:pPr/>
      <w:r>
        <w:rPr>
          <w:shd w:val="clear" w:fill="eeee80"/>
        </w:rPr>
        <w:t xml:space="preserve"> مما يشكل تحديًا كبيرًا لإنسان هذا العصر.</w:t>
      </w:r>
    </w:p>
    <w:p>
      <w:pPr/>
      <w:r>
        <w:rPr>
          <w:shd w:val="clear" w:fill="eeee80"/>
        </w:rPr>
        <w:t xml:space="preserve">تطبيق مراقبة النوعية ضرورة أساسية في مجال الصناعات الغذائية بشكل عام،</w:t>
      </w:r>
    </w:p>
    <w:p>
      <w:pPr/>
      <w:r>
        <w:rPr>
          <w:shd w:val="clear" w:fill="eeee80"/>
        </w:rPr>
        <w:t xml:space="preserve"> وفي صناعة الحليب بشكل خاص،</w:t>
      </w:r>
    </w:p>
    <w:p>
      <w:pPr/>
      <w:r>
        <w:rPr>
          <w:shd w:val="clear" w:fill="eeee80"/>
        </w:rPr>
        <w:t xml:space="preserve"> في جميع المراحل ابتداءً من المادة الأولية وحتى المنتج النهائي.</w:t>
      </w:r>
    </w:p>
    <w:p>
      <w:pPr/>
      <w:r>
        <w:rPr>
          <w:shd w:val="clear" w:fill="eeee80"/>
        </w:rPr>
        <w:t xml:space="preserve"> يجب الانتباه إلى العوامل المؤثرة على نوعية المادة الأولية ونوعية منتجات الألبان المختلفة والمتنوعة،</w:t>
      </w:r>
    </w:p>
    <w:p>
      <w:pPr/>
      <w:r>
        <w:rPr>
          <w:shd w:val="clear" w:fill="eeee80"/>
        </w:rPr>
        <w:t xml:space="preserve"> وبشكل خاص العوامل الميكروبية التي تمتاز بدور سائد ومهم،</w:t>
      </w:r>
    </w:p>
    <w:p>
      <w:pPr/>
      <w:r>
        <w:rPr>
          <w:shd w:val="clear" w:fill="eeee80"/>
        </w:rPr>
        <w:t xml:space="preserve"> حيث تتدخل في تصنيع الأجبان،</w:t>
      </w:r>
    </w:p>
    <w:p>
      <w:pPr/>
      <w:r>
        <w:rPr>
          <w:shd w:val="clear" w:fill="eeee80"/>
        </w:rPr>
        <w:t xml:space="preserve"> بالإضافة إلى النتائج السلبية والضارة لوجود البكتيريا الممرضة.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2026-09-03T01:00:24+00:00</dcterms:created>
  <dcterms:modified xsi:type="dcterms:W3CDTF">2026-09-03T01:00:24+00:00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