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رؤية السعودية 2030 هي خطة استراتيجية طموحة أطلقتها المملكة العربية السعودية في عام 2016،</w:t>
      </w:r>
    </w:p>
    <w:p>
      <w:pPr/>
      <w:r>
        <w:rPr>
          <w:shd w:val="clear" w:fill="eeee80"/>
        </w:rPr>
        <w:t xml:space="preserve"> إلى تنويع الاقتصاد والاقتصاد إلى المستقبل أساساً ومزدهرة.</w:t>
      </w:r>
    </w:p>
    <w:p>
      <w:pPr/>
      <w:r>
        <w:rPr>
          <w:shd w:val="clear" w:fill="eeee80"/>
        </w:rPr>
        <w:t xml:space="preserve"> استنادًا إلى ثلاثة محاور رئيسية: مجتمع محلي،</w:t>
      </w:r>
    </w:p>
    <w:p>
      <w:pPr/>
      <w:r>
        <w:rPr>
          <w:shd w:val="clear" w:fill="eeee80"/>
        </w:rPr>
        <w:t xml:space="preserve"> ولهذا السبب يجب أن يكون ذلك خلال النهار غير النفطي مثل السياحة،</w:t>
      </w:r>
    </w:p>
    <w:p>
      <w:pPr/>
      <w:r>
        <w:rPr>
          <w:shd w:val="clear" w:fill="eeee80"/>
        </w:rPr>
        <w:t xml:space="preserve"> بالإضافة إلى الشباب والمرأة،</w:t>
      </w:r>
    </w:p>
    <w:p>
      <w:pPr/>
      <w:r>
        <w:rPr>
          <w:shd w:val="clear" w:fill="eeee80"/>
        </w:rPr>
        <w:t xml:space="preserve"> رؤية 2030 ليست مجرد خطة،</w:t>
      </w:r>
    </w:p>
    <w:p>
      <w:pPr/>
      <w:r>
        <w:rPr>
          <w:shd w:val="clear" w:fill="eeee80"/>
        </w:rPr>
        <w:t xml:space="preserve"> بل هي حلم يتحول إلى وارؤية السعودية 2030 هي خطة استراتيجية طموحة أطلقتها المملكة العربية السعودية في عام 2016،</w:t>
      </w:r>
    </w:p>
    <w:p>
      <w:pPr/>
      <w:r>
        <w:rPr>
          <w:shd w:val="clear" w:fill="eeee80"/>
        </w:rPr>
        <w:t xml:space="preserve"> إلى تنويع الاقتصاد والاقتصاد إلى المستقبل أساساً ومزدهرة.</w:t>
      </w:r>
    </w:p>
    <w:p>
      <w:pPr/>
      <w:r>
        <w:rPr>
          <w:shd w:val="clear" w:fill="eeee80"/>
        </w:rPr>
        <w:t xml:space="preserve"> استنادًا إلى ثلاثة محاور رئيسية: مجتمع محلي،</w:t>
      </w:r>
    </w:p>
    <w:p>
      <w:pPr/>
      <w:r>
        <w:rPr>
          <w:shd w:val="clear" w:fill="eeee80"/>
        </w:rPr>
        <w:t xml:space="preserve"> ولهذا السبب يجب أن يكون ذلك خلال النهار غير النفطي مثل السياحة،</w:t>
      </w:r>
    </w:p>
    <w:p>
      <w:pPr/>
      <w:r>
        <w:rPr>
          <w:shd w:val="clear" w:fill="eeee80"/>
        </w:rPr>
        <w:t xml:space="preserve"> بالإضافة إلى الشباب والمرأة،</w:t>
      </w:r>
    </w:p>
    <w:p>
      <w:pPr/>
      <w:r>
        <w:rPr>
          <w:shd w:val="clear" w:fill="eeee80"/>
        </w:rPr>
        <w:t xml:space="preserve"> رؤية 2030 ليست مجرد خطة،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2026-09-08T16:37:10+00:00</dcterms:created>
  <dcterms:modified xsi:type="dcterms:W3CDTF">2026-09-08T16:37:10+00:00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