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يُصاغ الفرض علميًا بطرق متعددة، أهمها: فروض البحث (المباشرة أو الموجهة أو فروض الإثبات)، وهي ترجمة إجرائية للفرضيات النظرية للتحقق منها.  قد تكون العلاقة بين المتغيرات موجهة (مثال: مستوى القلق أعلى لدى الطلبة الأذكياء)، أو غير موجهة (يختلف مستوى القلق بين الطلبة الأذكياء ومنخفضي الذكاء).  ثانيًا، الفروض الإحصائية التي تحدد العلاقة بين المتغيرات في توزيعات المجتمع، وتشمل الفرض الصفري (ينفي وجود علاقة بين متغيرين أو أكثر، ويُصاغ لتجنب التحيز) والفرض البديل (يُفترض وجود علاقة، وهو عكس الفرض الصفري وقد يكون موجهًا أو غير موجه).  ثالثًا، الفروض التجريبية، وهي توقعات معقولة للنتائج، وتشير إلى علاقة سببية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