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integration of artificial intelligence (AI) into supply chain management (SCM) has revolutionized operational efficiency, marking a significant advancement in the field.Overall, AI's efficiency-enhancing capabilities impact every stage of the supply chain, driving a holistic transformation from manufacturing to final delivery.AI's ability to process and analyze vast datasets at high speed and with remarkable precision enables the optimization of crucial aspects like inventory levels, demand forecasting, and logistics planning.By utilizing AI technologies, businesses can anticipate demand trends and adapt their production scales accordingly, reducing instances of overstocking or stock shortages.It also plays a transformative role in procurement by automating supplier evaluations and selecting vendors based on factors such as pricing, performance, and delivery quality, thus streamlining the sourcing process and saving valuable time for procurement teams.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