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 اتحاد دول جنوب شرق آسيا (الآسيان) في 8 أغسطس 1967 عبر توقيع "إعلان بانكوك" بين خمس دول مؤسسة هي: إندونيسيا، الهدف الرئيسي للتأسيس كان تعزيز التعاون الإقليمي لتحقيق السلام والاستقرار السياسي،</w:t>
      </w:r>
    </w:p>
    <w:p>
      <w:pPr/>
      <w:r>
        <w:rPr>
          <w:shd w:val="clear" w:fill="eeee80"/>
        </w:rPr>
        <w:t xml:space="preserve"> وكذلك دفع عجلة النمو الاقتصادي والتنمية الاجتماعية بين الدول الأعضاء،</w:t>
      </w:r>
    </w:p>
    <w:p>
      <w:pPr/>
      <w:r>
        <w:rPr/>
        <w:t xml:space="preserve"> خاصة في ظل ظروف الحرب الباردة والتوترات السياسية العالمية آنذاك.</w:t>
      </w:r>
    </w:p>
    <w:p>
      <w:pPr/>
      <w:r>
        <w:rPr>
          <w:shd w:val="clear" w:fill="eeee80"/>
        </w:rPr>
        <w:t xml:space="preserve">الدول المؤسسة سعت إلى إيجاد إطار جماعي لحل المشكلات الإقليمية بعيدًا عن التدخلات الخارجية.</w:t>
      </w:r>
    </w:p>
    <w:p>
      <w:pPr/>
      <w:r>
        <w:rPr>
          <w:shd w:val="clear" w:fill="eeee80"/>
        </w:rPr>
        <w:t xml:space="preserve"> انضم إلى الاتحاد دول أخرى من جنوب شرق آسيا،</w:t>
      </w:r>
    </w:p>
    <w:p>
      <w:pPr/>
      <w:r>
        <w:rPr>
          <w:shd w:val="clear" w:fill="eeee80"/>
        </w:rPr>
        <w:t xml:space="preserve"> منها بروناي في عام 1984 بعد استقلالها،</w:t>
      </w:r>
    </w:p>
    <w:p>
      <w:pPr/>
      <w:r>
        <w:rPr>
          <w:shd w:val="clear" w:fill="eeee80"/>
        </w:rPr>
        <w:t xml:space="preserve"> مما جعل الاتحاد يشمل جميع دول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2026-10-12T08:39:37+00:00</dcterms:created>
  <dcterms:modified xsi:type="dcterms:W3CDTF">2026-10-12T08:39:37+00:00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