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الأكثر شُيُوعًا لنقص فيتامين B12 هو عدم كفاية الامتصاص.</w:t>
      </w:r>
    </w:p>
    <w:p>
      <w:pPr/>
      <w:r>
        <w:rPr>
          <w:shd w:val="clear" w:fill="eeee80"/>
        </w:rPr>
        <w:t xml:space="preserve">يمكن لما يلي أن يسبب عدم كفاية الامتصاص:</w:t>
      </w:r>
    </w:p>
    <w:p>
      <w:pPr/>
      <w:r>
        <w:rPr>
          <w:shd w:val="clear" w:fill="eeee80"/>
        </w:rPr>
        <w:t xml:space="preserve">فرط نمو الجراثيم في جزءٍ من الأمعاء الدقيقة</w:t>
      </w:r>
    </w:p>
    <w:p>
      <w:pPr/>
      <w:r>
        <w:rPr>
          <w:shd w:val="clear" w:fill="eeee80"/>
        </w:rPr>
        <w:t xml:space="preserve">ضعف الامتصاص (اضطرابات سوء الامتصاص مثل الداء البطني "الزلاقي" أو بعض اضطرابات البنكرياس)</w:t>
      </w:r>
    </w:p>
    <w:p>
      <w:pPr/>
      <w:r>
        <w:rPr>
          <w:shd w:val="clear" w:fill="eeee80"/>
        </w:rPr>
        <w:t xml:space="preserve">جراحة السمنة لتخفيف الوزن</w:t>
      </w:r>
    </w:p>
    <w:p>
      <w:pPr/>
      <w:r>
        <w:rPr>
          <w:shd w:val="clear" w:fill="eeee80"/>
        </w:rPr>
        <w:t xml:space="preserve">الجراحة التي تستأصلُ جزءَ الأمعاء الدقيقة الذي يمتص فيتامين B12</w:t>
      </w:r>
    </w:p>
    <w:p>
      <w:pPr/>
      <w:r>
        <w:rPr>
          <w:shd w:val="clear" w:fill="eeee80"/>
        </w:rPr>
        <w:t xml:space="preserve">الأدوية مثل مضادَّات الحموضة والميتفورمين (االمُستَعمل في معالجة داء السُّكَّري)</w:t>
      </w:r>
    </w:p>
    <w:p>
      <w:pPr/>
      <w:r>
        <w:rPr>
          <w:shd w:val="clear" w:fill="eeee80"/>
        </w:rPr>
        <w:t xml:space="preserve">فقد العامل الداخلي</w:t>
      </w:r>
    </w:p>
    <w:p>
      <w:pPr/>
      <w:r>
        <w:rPr>
          <w:shd w:val="clear" w:fill="eeee80"/>
        </w:rPr>
        <w:t xml:space="preserve">نقص حموضة المعدة (شائع بين كبار السن)</w:t>
      </w:r>
    </w:p>
    <w:p>
      <w:pPr/>
      <w:r>
        <w:rPr>
          <w:shd w:val="clear" w:fill="eeee80"/>
        </w:rPr>
        <w:t xml:space="preserve">قد يُفقدُ العاملُ الداخلي نتيجة وجود الأجسام المضادة الغير طبيعية التي يُنتجها جهاز المناعة المفرط النشاط،</w:t>
      </w:r>
    </w:p>
    <w:p>
      <w:pPr/>
      <w:r>
        <w:rPr>
          <w:shd w:val="clear" w:fill="eeee80"/>
        </w:rPr>
        <w:t xml:space="preserve"> حيث تهاجم وتُخرِّب خلايا المعدة التي تنتج العامل الداخلي - تسمَّى ردَّة فعل المناعة الذاتية بالتهاب المعدة الضموري الحؤولي بالمناعة الذاتية autoimmune metaplastic atrophic gastritis .</w:t>
      </w:r>
    </w:p>
    <w:p>
      <w:pPr/>
      <w:r>
        <w:rPr>
          <w:shd w:val="clear" w:fill="eeee80"/>
        </w:rPr>
        <w:t xml:space="preserve">قد يُفقدُ العاملُ الداخلي أيضًا نتيجة الاستئصال الجراحي لجزء المعدة المسؤول عن إنتاجه.</w:t>
      </w:r>
    </w:p>
    <w:p>
      <w:pPr/>
      <w:r>
        <w:rPr>
          <w:shd w:val="clear" w:fill="eeee80"/>
        </w:rPr>
        <w:t xml:space="preserve">يُسببُ نقص فيتامين B12 الناجم عن فقد العامل الداخلي بفقر الدَّم الوبيل pernicious anemia.</w:t>
      </w:r>
    </w:p>
    <w:p>
      <w:pPr/>
      <w:r>
        <w:rPr>
          <w:shd w:val="clear" w:fill="eeee80"/>
        </w:rPr>
        <w:t xml:space="preserve">قد يكون الامتصاصُ غيرُ كافٍ عند كبار السنَّ نتيجة نقص حموضة المعدة؛</w:t>
      </w:r>
    </w:p>
    <w:p>
      <w:pPr/>
      <w:r>
        <w:rPr>
          <w:shd w:val="clear" w:fill="eeee80"/>
        </w:rPr>
        <w:t xml:space="preserve">لأنَّ نقصَ حموضة المعدة يُقِّلل من قدرة الجسم على نزع فيتامين B12 من البروتين الموجود في اللحوم.</w:t>
      </w:r>
    </w:p>
    <w:p>
      <w:pPr/>
      <w:r>
        <w:rPr>
          <w:shd w:val="clear" w:fill="eeee80"/>
        </w:rPr>
        <w:t xml:space="preserve">عدم كفاية التخزين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2026-10-10T01:10:50+00:00</dcterms:created>
  <dcterms:modified xsi:type="dcterms:W3CDTF">2026-10-10T01:10:50+00:00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