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سعيد يقطين الترقيم التناظري النمط بأنه "عملية نقل أي صنف من الوثائق من (أي) إلى النمط الرقمي، وبذل لتصبح الصورة الثابتة أو المتحركة والصوت أو الملف مشفرا إلى أرقام لأن هذا التحويل هو الذي يسمح للوثيقة أيا كان نوعها بأن تصير قابلة للاستقبال والاستعمال بواسطة الأجهزة المعلوماتية"، وهنا يتضح أن ترقيم النص هو عملية تحويل النص المكتوب المطبوع أو المخطوط من صيغته الورقية إلى صيغته الرقمية ليصبح قابلا للمعاينة على شاشة الحاسوب.) إلى شكل مقروء بواسطة تقنيات الحاسبات الآلية عبر النظام الثنائي (البيتات) والذي يعتبر وحدة المعلومات الأساسية النظام معلومات يستند. ويقدم "دوج هودجز" مفهوما أخرا تم تبنيه من طرف المكتبة الوطنية الكندية ويعتبر فيه "الرقمنة عملية أو إجراء لتحويل المحتوى الفكري المتاح على وسيط تخزين فيزيائي تقليدي،في الحسابات: تحويل البيانات إلى شكل رقمي بحيث يمكن معالجتها بواسطة المحاسب.في سياق نظم المعلومات: تحويل النصوص المطبوعة مثل( الكتب والصور سواء كانت صورا فوتوغرافية أو إيضاحات أو خرائط . إلخ) وغيرها من المواد التقليدية من أشكالها التي يمكن أن تقرأ بواسطة الإنسان) أي تناظرية (وإلى الأشكال التي يقرأ فيها بواسطة الحاسب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