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استخدام مخلفات الأسماك كمكون أساسي في إنتاج المحاليل المغذية التي تُستخدم في هذه الأنظمة الزراعية.</w:t>
      </w:r>
    </w:p>
    <w:p>
      <w:pPr/>
      <w:r>
        <w:rPr/>
        <w:t xml:space="preserve">بالتالي،</w:t>
      </w:r>
    </w:p>
    <w:p>
      <w:pPr/>
      <w:r>
        <w:rPr>
          <w:shd w:val="clear" w:fill="eeee80"/>
        </w:rPr>
        <w:t xml:space="preserve"> يمكن رؤية عملية التبادل المنفعة هنا،</w:t>
      </w:r>
    </w:p>
    <w:p>
      <w:pPr/>
      <w:r>
        <w:rPr>
          <w:shd w:val="clear" w:fill="eeee80"/>
        </w:rPr>
        <w:t xml:space="preserve"> حيث يستفيد المزارعون من مخلفات الأسماك كمصدر غني بالعناصر الغذائية،</w:t>
      </w:r>
    </w:p>
    <w:p>
      <w:pPr/>
      <w:r>
        <w:rPr/>
        <w:t xml:space="preserve"> بينما يتم تقليل الهدر من خلال إعادة استخدام هذه الموارد بشكل مستدام. هذا يعكس اهتمام العلماء والصناعات بتحقيق الاستدامة وتطوير طرق مبتكرة للاستفادة من الموارد الطبيعية بشكل أكبر،</w:t>
      </w:r>
    </w:p>
    <w:p>
      <w:pPr/>
      <w:r>
        <w:rPr>
          <w:shd w:val="clear" w:fill="eeee80"/>
        </w:rPr>
        <w:t xml:space="preserve"> مما يعزز التعاون والنمو المتبادل بين القطاعات المختلفة في المجتمع .</w:t>
      </w:r>
    </w:p>
    <w:p>
      <w:pPr/>
      <w:r>
        <w:rPr>
          <w:shd w:val="clear" w:fill="eeee80"/>
        </w:rPr>
        <w:t xml:space="preserve"> نبات الخس يُعتبر من النباتات الخضرية التي يُمكن زراعتها بشكل فعال في أنظمة الزراعة دون تربة أو الزراعة في الماء.</w:t>
      </w:r>
    </w:p>
    <w:p>
      <w:pPr/>
      <w:r>
        <w:rPr>
          <w:shd w:val="clear" w:fill="eeee80"/>
        </w:rPr>
        <w:t xml:space="preserve"> يعتبر الخس مثالاً جيداً على المحصول الذي يمكن تحقيق نمو ناجح وجودة عالية باستخدام تلك التقنيات .</w:t>
      </w:r>
    </w:p>
    <w:p>
      <w:pPr/>
      <w:r>
        <w:rPr>
          <w:shd w:val="clear" w:fill="eeee80"/>
        </w:rPr>
        <w:t xml:space="preserve"> من خلال دمج مخلفات الأسماك في محاليل الزراعة المائية،</w:t>
      </w:r>
    </w:p>
    <w:p>
      <w:pPr/>
      <w:r>
        <w:rPr/>
        <w:t xml:space="preserve"> يمكن توفير العناصر الغذائية اللازمة لنباتات الخس، مما يعزز نموها وتطورها بشكل صحي ومتوازن.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يعتبر الخس غنياً بالعناصر الغذائية المهمة مثل الفيتامينات والمعادن،</w:t>
      </w:r>
    </w:p>
    <w:p>
      <w:pPr/>
      <w:r>
        <w:rPr>
          <w:shd w:val="clear" w:fill="eeee80"/>
        </w:rPr>
        <w:t xml:space="preserve"> 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2026-10-07T17:53:10+00:00</dcterms:created>
  <dcterms:modified xsi:type="dcterms:W3CDTF">2026-10-07T17:53:10+00:00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