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جرائم تبییض الأمــوال مــن الجــرائم المنظمــة،</w:t>
      </w:r>
    </w:p>
    <w:p>
      <w:pPr/>
      <w:r>
        <w:rPr>
          <w:shd w:val="clear" w:fill="eeee80"/>
        </w:rPr>
        <w:t xml:space="preserve"> فنحن معنيون بحقيقة ان  الجریمــة المنظمــة هي نتيجة لجهود مجموعة من الجنــاة الــذین أســهموا فــي تحقیــق عناصــر الجریمــة معــا،</w:t>
      </w:r>
    </w:p>
    <w:p>
      <w:pPr/>
      <w:r>
        <w:rPr/>
        <w:t xml:space="preserve"> الــذین مارس کل منهم وبإرادته جزءا من مجموع العناصر المكونة للجریمة،</w:t>
      </w:r>
    </w:p>
    <w:p>
      <w:pPr/>
      <w:r>
        <w:rPr>
          <w:shd w:val="clear" w:fill="eeee80"/>
        </w:rPr>
        <w:t xml:space="preserve"> وبالتالي لكي نصف ظاهرة تبییض الأموال بأنها جریمة منظمة لابد من توافر شرطین أساسین فالشرط الأول هــو تعــدد المشــتركین فــي الجریمــة،</w:t>
      </w:r>
    </w:p>
    <w:p>
      <w:pPr/>
      <w:r>
        <w:rPr>
          <w:shd w:val="clear" w:fill="eeee80"/>
        </w:rPr>
        <w:t xml:space="preserve"> والمقصــود بهــا هنــا إســهام مجموعــة مــن الأفــراد بـارتكـاب جریمة مــا بالتعــاون فیمــا بینهم ولا فـــارق فیمـا إذا كــان الـدور دورا رئیسیــا أو ثانویـا،</w:t>
      </w:r>
    </w:p>
    <w:p>
      <w:pPr/>
      <w:r>
        <w:rPr/>
        <w:t xml:space="preserve"> أما الشــرط الثــاني فیــنص علــى وحــدة الجریمــة ونعنــي بهــا الوحــدة المادیــة أو المعنویة على حد سواء،</w:t>
      </w:r>
    </w:p>
    <w:p>
      <w:pPr/>
      <w:r>
        <w:rPr>
          <w:shd w:val="clear" w:fill="eeee80"/>
        </w:rPr>
        <w:t xml:space="preserve"> فـإذا قامـت نیـة التعـاون مـا بـین المسـاهمین لارتكـاب فعـل أو مجموعـة من الأفعــال بغیـة الـتوصل إلى إفـراز نتیجة معینة بـالـذات حتى ولو لم یكـن بینهم اتفاق صریح،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2026-10-01T00:04:19+00:00</dcterms:created>
  <dcterms:modified xsi:type="dcterms:W3CDTF">2026-10-01T00:04:19+00:00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