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قبل أن نشرع في بناء بيت يضع المهندس له رسماً،</w:t>
      </w:r>
    </w:p>
    <w:p>
      <w:pPr/>
      <w:r>
        <w:rPr>
          <w:shd w:val="clear" w:fill="eeee80"/>
        </w:rPr>
        <w:t xml:space="preserve"> وقبل أن يضع هذا الرسم كانت في ذهنه صورة كاملة للبيت يستملي منها صورته التي يرسمها.</w:t>
      </w:r>
    </w:p>
    <w:p>
      <w:pPr/>
      <w:r>
        <w:rPr>
          <w:shd w:val="clear" w:fill="eeee80"/>
        </w:rPr>
        <w:t xml:space="preserve"> وكذلك الشأن في واضع الرواية،</w:t>
      </w:r>
    </w:p>
    <w:p>
      <w:pPr/>
      <w:r>
        <w:rPr>
          <w:shd w:val="clear" w:fill="eeee80"/>
        </w:rPr>
        <w:t xml:space="preserve"> قبل أن يخرجها إلى الوجود،</w:t>
      </w:r>
    </w:p>
    <w:p>
      <w:pPr/>
      <w:r>
        <w:rPr>
          <w:shd w:val="clear" w:fill="eeee80"/>
        </w:rPr>
        <w:t xml:space="preserve">وكل إنسان يجب أن تكون عنده صورة كاملة لما يود أن تكون عليه حياته المستقبلية.</w:t>
      </w:r>
    </w:p>
    <w:p>
      <w:pPr/>
      <w:r>
        <w:rPr>
          <w:shd w:val="clear" w:fill="eeee80"/>
        </w:rPr>
        <w:t xml:space="preserve"> وكثيراً ما يسأل الإنسان نفسه ماذا أكون ؟ فالصورة التي في ذهننا،</w:t>
      </w:r>
    </w:p>
    <w:p>
      <w:pPr/>
      <w:r>
        <w:rPr>
          <w:shd w:val="clear" w:fill="eeee80"/>
        </w:rPr>
        <w:t xml:space="preserve"> تسمى في عرف الكتاب الحديثين "المثل الأعلى".</w:t>
      </w:r>
    </w:p>
    <w:p>
      <w:pPr/>
      <w:r>
        <w:rPr>
          <w:shd w:val="clear" w:fill="eeee80"/>
        </w:rPr>
        <w:t xml:space="preserve"> فإنا نرى الحيوانات تعيش على نمط واحد،</w:t>
      </w:r>
    </w:p>
    <w:p>
      <w:pPr/>
      <w:r>
        <w:rPr>
          <w:shd w:val="clear" w:fill="eeee80"/>
        </w:rPr>
        <w:t xml:space="preserve"> فمعيشة القط قديماً هي معيشة اليوم،</w:t>
      </w:r>
    </w:p>
    <w:p>
      <w:pPr/>
      <w:r>
        <w:rPr>
          <w:shd w:val="clear" w:fill="eeee80"/>
        </w:rPr>
        <w:t xml:space="preserve"> وكان النحل يبني خلاياه على أشكال مسدسة كما يبنيها الآن،</w:t>
      </w:r>
    </w:p>
    <w:p>
      <w:pPr/>
      <w:r>
        <w:rPr>
          <w:shd w:val="clear" w:fill="eeee80"/>
        </w:rPr>
        <w:t xml:space="preserve"> لأن أمامه " مثلاً أعلى " يجد في الوصول إليه وكلما قرب منه سبقه المثل.</w:t>
      </w:r>
    </w:p>
    <w:p>
      <w:pPr/>
      <w:r>
        <w:rPr>
          <w:shd w:val="clear" w:fill="eeee80"/>
        </w:rPr>
        <w:t xml:space="preserve">ويجب أن يكون لكل إنسان "مثل أعلى" يسعى لتحقيقه،</w:t>
      </w:r>
    </w:p>
    <w:p>
      <w:pPr/>
      <w:r>
        <w:rPr>
          <w:shd w:val="clear" w:fill="eeee80"/>
        </w:rPr>
        <w:t xml:space="preserve"> ويوجه أعماله للوصول إليه،</w:t>
      </w:r>
    </w:p>
    <w:p>
      <w:pPr/>
      <w:r>
        <w:rPr>
          <w:shd w:val="clear" w:fill="eeee80"/>
        </w:rPr>
        <w:t xml:space="preserve"> ذلك لأن الإنسان في هذه الحياة كقائد السفينة في البحر المتلاطم الأمواج،</w:t>
      </w:r>
    </w:p>
    <w:p>
      <w:pPr/>
      <w:r>
        <w:rPr>
          <w:shd w:val="clear" w:fill="eeee80"/>
        </w:rPr>
        <w:t xml:space="preserve"> لا يمكن أن يصل إلى المرفأ،</w:t>
      </w:r>
    </w:p>
    <w:p>
      <w:pPr/>
      <w:r>
        <w:rPr>
          <w:shd w:val="clear" w:fill="eeee80"/>
        </w:rPr>
        <w:t xml:space="preserve"> ويرسم خطة للوصول إليه،</w:t>
      </w:r>
    </w:p>
    <w:p>
      <w:pPr/>
      <w:r>
        <w:rPr>
          <w:shd w:val="clear" w:fill="eeee80"/>
        </w:rPr>
        <w:t xml:space="preserve"> وإلا تنكب وكانت سفينته عرضة للارتطام.</w:t>
      </w:r>
    </w:p>
    <w:p>
      <w:pPr/>
      <w:r>
        <w:rPr>
          <w:shd w:val="clear" w:fill="eeee80"/>
        </w:rPr>
        <w:t xml:space="preserve"> وكذلك يحيط بالإنسان قوة مختلفة: شهوات تتجاذبه،</w:t>
      </w:r>
    </w:p>
    <w:p>
      <w:pPr/>
      <w:r>
        <w:rPr>
          <w:shd w:val="clear" w:fill="eeee80"/>
        </w:rPr>
        <w:t xml:space="preserve">وللمثل الأعلى تأثير في النفوس،</w:t>
      </w:r>
    </w:p>
    <w:p>
      <w:pPr/>
      <w:r>
        <w:rPr>
          <w:shd w:val="clear" w:fill="eeee80"/>
        </w:rPr>
        <w:t xml:space="preserve"> فهو دائم الشخوص أمام نظر الإنسان،</w:t>
      </w:r>
    </w:p>
    <w:p>
      <w:pPr/>
      <w:r>
        <w:rPr>
          <w:shd w:val="clear" w:fill="eeee80"/>
        </w:rPr>
        <w:t xml:space="preserve"> تدل على مثله الأعلى ما هو؟وكل المؤثرات في الأخلاق من بيئة و منزل وتعليم،</w:t>
      </w:r>
    </w:p>
    <w:p>
      <w:pPr/>
      <w:r>
        <w:rPr>
          <w:shd w:val="clear" w:fill="eeee80"/>
        </w:rPr>
        <w:t xml:space="preserve"> إنما تصلح الإنسان بواسطة إصلاح المثل الأعلى،</w:t>
      </w:r>
    </w:p>
    <w:p>
      <w:pPr/>
      <w:r>
        <w:rPr>
          <w:shd w:val="clear" w:fill="eeee80"/>
        </w:rPr>
        <w:t xml:space="preserve"> أما المؤثر الوحيد مباشرة فهو ذلك المثل .</w:t>
      </w:r>
    </w:p>
    <w:p>
      <w:pPr/>
      <w:r>
        <w:rPr>
          <w:shd w:val="clear" w:fill="eeee80"/>
        </w:rPr>
        <w:t xml:space="preserve">اختلاف المثل الأعلى</w:t>
      </w:r>
    </w:p>
    <w:p>
      <w:pPr/>
      <w:r>
        <w:rPr>
          <w:shd w:val="clear" w:fill="eeee80"/>
        </w:rPr>
        <w:t xml:space="preserve">تختلف المثل العليا عند الناس اختلافاً يكاد يكون بعدد رؤوسهم،</w:t>
      </w:r>
    </w:p>
    <w:p>
      <w:pPr/>
      <w:r>
        <w:rPr>
          <w:shd w:val="clear" w:fill="eeee80"/>
        </w:rPr>
        <w:t xml:space="preserve"> فهذا مثله الأعلى رجل غني متمتع بكل ملذات الحياة،</w:t>
      </w:r>
    </w:p>
    <w:p>
      <w:pPr/>
      <w:r>
        <w:rPr>
          <w:shd w:val="clear" w:fill="eeee80"/>
        </w:rPr>
        <w:t xml:space="preserve"> وذلك مثله إنسان كامل العقل قد تفوق في العلوم وتضلع من المعارف،</w:t>
      </w:r>
    </w:p>
    <w:p>
      <w:pPr/>
      <w:r>
        <w:rPr>
          <w:shd w:val="clear" w:fill="eeee80"/>
        </w:rPr>
        <w:t xml:space="preserve"> وآخر مثله وطني يدافع عن حقوق وطنه ويرفع مستوى أمته.</w:t>
      </w:r>
    </w:p>
    <w:p>
      <w:pPr/>
      <w:r>
        <w:rPr>
          <w:shd w:val="clear" w:fill="eeee80"/>
        </w:rPr>
        <w:t xml:space="preserve"> كذلك يختلف سذاجة وتركباً،</w:t>
      </w:r>
    </w:p>
    <w:p>
      <w:pPr/>
      <w:r>
        <w:rPr>
          <w:shd w:val="clear" w:fill="eeee80"/>
        </w:rPr>
        <w:t xml:space="preserve"> فقد يكون مثل شخص صورة ساذجة رسمها مما يسمعه من والديه،</w:t>
      </w:r>
    </w:p>
    <w:p>
      <w:pPr/>
      <w:r>
        <w:rPr>
          <w:shd w:val="clear" w:fill="eeee80"/>
        </w:rPr>
        <w:t xml:space="preserve"> والأمة الواحدة تختلف مثلها كلما تدرجت في معارج الرقي،</w:t>
      </w:r>
    </w:p>
    <w:p>
      <w:pPr/>
      <w:r>
        <w:rPr>
          <w:shd w:val="clear" w:fill="eeee80"/>
        </w:rPr>
        <w:t xml:space="preserve"> وليست الصعوبة أن يجد الإنسان أو الأمة مثلاً أعلى،</w:t>
      </w:r>
    </w:p>
    <w:p>
      <w:pPr/>
      <w:r>
        <w:rPr>
          <w:shd w:val="clear" w:fill="eeee80"/>
        </w:rPr>
        <w:t xml:space="preserve"> فالمثل كثيرة لا عداد لها.</w:t>
      </w:r>
    </w:p>
    <w:p>
      <w:pPr/>
      <w:r>
        <w:rPr>
          <w:shd w:val="clear" w:fill="eeee80"/>
        </w:rPr>
        <w:t xml:space="preserve">وليس في وسع الأخلاقي ولا الفيلسوف أن يرسم مثلاً أعلى دقيقاً يوافق كل إنسان وكل أمة،</w:t>
      </w:r>
    </w:p>
    <w:p>
      <w:pPr/>
      <w:r>
        <w:rPr>
          <w:shd w:val="clear" w:fill="eeee80"/>
        </w:rPr>
        <w:t xml:space="preserve"> اللهم إلا إذا رسم الأخلاقي أو الفيلسوف صورة عامة،</w:t>
      </w:r>
    </w:p>
    <w:p>
      <w:pPr/>
      <w:r>
        <w:rPr>
          <w:shd w:val="clear" w:fill="eeee80"/>
        </w:rPr>
        <w:t xml:space="preserve"> اقتصر في رسمها على ما يوافق سواد الناس،</w:t>
      </w:r>
    </w:p>
    <w:p>
      <w:pPr/>
      <w:r>
        <w:rPr>
          <w:shd w:val="clear" w:fill="eeee80"/>
        </w:rPr>
        <w:t xml:space="preserve">كل الذي نستطيع أن نقوله : إنه ينبغي أن يكون المثل الأعلى للشخص صورة كاملة،</w:t>
      </w:r>
    </w:p>
    <w:p>
      <w:pPr/>
      <w:r>
        <w:rPr>
          <w:shd w:val="clear" w:fill="eeee80"/>
        </w:rPr>
        <w:t xml:space="preserve"> تمثل خير إنسان يستطيع الشخص أن يكونه في كل شأن من شؤون حياته،</w:t>
      </w:r>
    </w:p>
    <w:p>
      <w:pPr/>
      <w:r>
        <w:rPr>
          <w:shd w:val="clear" w:fill="eeee80"/>
        </w:rPr>
        <w:t xml:space="preserve"> ففي عمله أن يكون أحسن ما يستطيع من جد وأمانة وإتقان ومهارة،</w:t>
      </w:r>
    </w:p>
    <w:p>
      <w:pPr/>
      <w:r>
        <w:rPr>
          <w:shd w:val="clear" w:fill="eeee80"/>
        </w:rPr>
        <w:t xml:space="preserve"> وفي معاملته للناس مثله أن يعاملهم كما يجب أن يُعامل،</w:t>
      </w:r>
    </w:p>
    <w:p>
      <w:pPr/>
      <w:r>
        <w:rPr>
          <w:shd w:val="clear" w:fill="eeee80"/>
        </w:rPr>
        <w:t xml:space="preserve"> وأن يحب الخير لهم كما يحبه لنفسه.</w:t>
      </w:r>
    </w:p>
    <w:p>
      <w:pPr/>
      <w:r>
        <w:rPr>
          <w:shd w:val="clear" w:fill="eeee80"/>
        </w:rPr>
        <w:t xml:space="preserve"> والدين الذي يتدين به وما يحويه من نظام وما يرسمه من شكل الحياة الأخرى،</w:t>
      </w:r>
    </w:p>
    <w:p>
      <w:pPr/>
      <w:r>
        <w:rPr>
          <w:shd w:val="clear" w:fill="eeee80"/>
        </w:rPr>
        <w:t xml:space="preserve"> ذلك له أكبر الأثر في تكوين المثل الأعلى.</w:t>
      </w:r>
    </w:p>
    <w:p>
      <w:pPr/>
      <w:r>
        <w:rPr>
          <w:shd w:val="clear" w:fill="eeee80"/>
        </w:rPr>
        <w:t xml:space="preserve"> لها أثر كبير في انتخاب الصور التي تتخذ مثلاً،</w:t>
      </w:r>
    </w:p>
    <w:p>
      <w:pPr/>
      <w:r>
        <w:rPr>
          <w:shd w:val="clear" w:fill="eeee80"/>
        </w:rPr>
        <w:t xml:space="preserve"> وسبب ذلك أن المثل يتكون مع الإنسان في نشأته،</w:t>
      </w:r>
    </w:p>
    <w:p>
      <w:pPr/>
      <w:r>
        <w:rPr>
          <w:shd w:val="clear" w:fill="eeee80"/>
        </w:rPr>
        <w:t xml:space="preserve"> فلم يكن شيئاً جديداً منفصلاً عنه حتى يشعر به ويعرف متى أتاه ومن أين جاءه.</w:t>
      </w:r>
    </w:p>
    <w:p>
      <w:pPr/>
      <w:r>
        <w:rPr>
          <w:shd w:val="clear" w:fill="eeee80"/>
        </w:rPr>
        <w:t xml:space="preserve"> وإن في طبيعة الناشئين في أول حياتهم ميلاً إلى سماع قصص الأبطال،</w:t>
      </w:r>
    </w:p>
    <w:p>
      <w:pPr/>
      <w:r>
        <w:rPr>
          <w:shd w:val="clear" w:fill="eeee80"/>
        </w:rPr>
        <w:t xml:space="preserve"> وكبار الأعمال وعجائب الحوادث،</w:t>
      </w:r>
    </w:p>
    <w:p>
      <w:pPr/>
      <w:r>
        <w:rPr>
          <w:shd w:val="clear" w:fill="eeee80"/>
        </w:rPr>
        <w:t xml:space="preserve"> وذلك - ولا شك - مما يساعد على تنمية المثل عندهم،</w:t>
      </w:r>
    </w:p>
    <w:p>
      <w:pPr/>
      <w:r>
        <w:rPr>
          <w:shd w:val="clear" w:fill="eeee80"/>
        </w:rPr>
        <w:t xml:space="preserve"> وباتساع نظر الإنسان في الحياة وكبر عقله يكمل المثل وتتم أجزاؤه.</w:t>
      </w:r>
    </w:p>
    <w:p>
      <w:pPr/>
      <w:r>
        <w:rPr>
          <w:shd w:val="clear" w:fill="eeee80"/>
        </w:rPr>
        <w:t xml:space="preserve">فالعمال الذين يقضون حياتهم في عمل يدوي محدود ثم لا يصادفون بعد قضاء نهارهم ما يفيد عقلهم أو يوسع نظرهم يضيق مثلهم؛</w:t>
      </w:r>
    </w:p>
    <w:p>
      <w:pPr/>
      <w:r>
        <w:rPr>
          <w:shd w:val="clear" w:fill="eeee80"/>
        </w:rPr>
        <w:t xml:space="preserve"> فالمثل هو الذي يبعث في الإنسان روح العمل،</w:t>
      </w:r>
    </w:p>
    <w:p>
      <w:pPr/>
      <w:r>
        <w:rPr>
          <w:shd w:val="clear" w:fill="eeee80"/>
        </w:rPr>
        <w:t xml:space="preserve"> وهو الذي يصحح حكمه على الأشياء،</w:t>
      </w:r>
    </w:p>
    <w:p>
      <w:pPr/>
      <w:r>
        <w:rPr>
          <w:shd w:val="clear" w:fill="eeee80"/>
        </w:rPr>
        <w:t xml:space="preserve"> فالإنسان عادة عند الحكم على شيء أو نقده يقيسه بمثله ثم يحكم عليه بالخطأ أو الصواب و بالخير أو الشر،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2026-10-21T14:47:41+00:00</dcterms:created>
  <dcterms:modified xsi:type="dcterms:W3CDTF">2026-10-21T14:47:41+00:00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