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الفرضية رابعة: تؤثر المتغيرات المستقلة مجتمعة على السلوك البيئي كمتغير تابع</w:t>
      </w:r>
    </w:p>
    <w:p>
      <w:pPr/>
      <w:r>
        <w:rPr>
          <w:shd w:val="clear" w:fill="eeee80"/>
        </w:rPr>
        <w:t xml:space="preserve">صيغت هذه الفرضية من منطلق أن السلوك البيئي هو جزء لا يتجزأ من السلوك الانسانيء وبالتالي تتميز دراسة السلوك البيئي للمستهلك بالصعوبة والتعقيد الذي تميز طبيعة السلوك البشريء كون أن السلوك يتأثر بعدة عوامل تتفاعل معا و لا يمكن فهم السلوك أو تحديد تأثير كل عامل دون الأخذ بعين الاعتبار التفاعل مع العوامل الأخرىء فالتفاعل بين العوامل المؤثرة يولد نماذج للسلوك تختلف من فرد إلى آخر أو مجموعة til‏ الى أخرىء كما أن هذا التفاعل aye‏ فهم ادق وواقعي للسلوك البشري والذي يعتبر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2026-10-22T15:47:46+00:00</dcterms:created>
  <dcterms:modified xsi:type="dcterms:W3CDTF">2026-10-22T15:47:46+00:00</dcterms:modified>
</cp:coreProperties>
</file>

<file path=docProps/custom.xml><?xml version="1.0" encoding="utf-8"?>
<Properties xmlns="http://schemas.openxmlformats.org/officeDocument/2006/custom-properties" xmlns:vt="http://schemas.openxmlformats.org/officeDocument/2006/docPropsVTypes"/>
</file>