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قدمنا كل الدعم لشركة ميرسك وقاموا أيضًا بزيارة مستودعاتنا،</w:t>
      </w:r>
    </w:p>
    <w:p>
      <w:pPr/>
      <w:r>
        <w:rPr/>
        <w:t xml:space="preserve"> ولكن يبدو أن ميرسك لم تجد ذلك مجديًا في هذا المشروع نظرًا لعدم وجود الكثير من التطوير فيما يتعلق بالشحن البحري والجوي.</w:t>
      </w:r>
    </w:p>
    <w:p>
      <w:pPr/>
      <w:r>
        <w:rPr>
          <w:shd w:val="clear" w:fill="eeee80"/>
        </w:rPr>
        <w:t xml:space="preserve"> وفيما يتعلق بمشروع مصايد الأسماك،</w:t>
      </w:r>
    </w:p>
    <w:p>
      <w:pPr/>
      <w:r>
        <w:rPr>
          <w:shd w:val="clear" w:fill="eeee80"/>
        </w:rPr>
        <w:t xml:space="preserve"> فقد قدمنا كل الدعم من حيث أسعار المناولة المخفضة والتنسيق والاتصال بين الفريق الياباني والوكلاء وشركات الطيران،</w:t>
      </w:r>
    </w:p>
    <w:p>
      <w:pPr/>
      <w:r>
        <w:rPr/>
        <w:t xml:space="preserve"> ولكننا نعتقد أنهم وجدوا أن دبي خيار أفضل من مسقط لأسباب أخرى خارجة عن إرادتنا.</w:t>
      </w:r>
    </w:p>
    <w:p>
      <w:pPr/>
      <w:r>
        <w:rPr>
          <w:shd w:val="clear" w:fill="eeee80"/>
        </w:rPr>
        <w:t xml:space="preserve"> كذلك شهدت حركة الشحن إلى موسكو (SVO) نموًا بسبب رحلات الطيران العماني إلى موسكو وقد قدمنا خصمًا بنسبة 50٪ على المناولة لإعادة التصدير إلى موسكو،</w:t>
      </w:r>
    </w:p>
    <w:p>
      <w:pPr/>
      <w:r>
        <w:rPr>
          <w:shd w:val="clear" w:fill="eeee80"/>
        </w:rPr>
        <w:t xml:space="preserve"> ولسوء الحظ توقفت رحلات الطيران العماني عن الطيران إلى موسكو مما أدى إلى تعطيل تدفق حركة الشحن.</w:t>
      </w:r>
    </w:p>
    <w:p>
      <w:pPr/>
      <w:r>
        <w:rPr>
          <w:shd w:val="clear" w:fill="eeee80"/>
        </w:rPr>
        <w:t xml:space="preserve"> وبدون رحلات الطيران العماني إلى موسكو،</w:t>
      </w:r>
    </w:p>
    <w:p>
      <w:pPr/>
      <w:r>
        <w:rPr>
          <w:shd w:val="clear" w:fill="eeee80"/>
        </w:rPr>
        <w:t xml:space="preserve"> لن تكون أي مبادرة شحن مثمرة.</w:t>
      </w:r>
    </w:p>
    <w:p>
      <w:pPr/>
      <w:r>
        <w:rPr>
          <w:shd w:val="clear" w:fill="eeee80"/>
        </w:rPr>
        <w:t xml:space="preserve"> كانت هناك العديد من الضوابط على الصادرات إلى موسكو،</w:t>
      </w:r>
    </w:p>
    <w:p>
      <w:pPr/>
      <w:r>
        <w:rPr>
          <w:shd w:val="clear" w:fill="eeee80"/>
        </w:rPr>
        <w:t xml:space="preserve"> وبالتالي لم تكن شركات النقل مستعدة للمخاطرة نتيجة لذلك.</w:t>
      </w:r>
    </w:p>
    <w:p>
      <w:pPr/>
      <w:r>
        <w:rPr>
          <w:shd w:val="clear" w:fill="eeee80"/>
        </w:rPr>
        <w:t xml:space="preserve"> ونتيجة لـ كوفيد،</w:t>
      </w:r>
    </w:p>
    <w:p>
      <w:pPr/>
      <w:r>
        <w:rPr/>
        <w:t xml:space="preserve"> تباطأت أيضًا مبادرات شركة اسياد وخطط النمو ولم تتحقق مشاريعنا المقترحة 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2026-09-27T06:59:58+00:00</dcterms:created>
  <dcterms:modified xsi:type="dcterms:W3CDTF">2026-09-27T06:59:58+00:00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