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التي أبرمها النبي صلى الله عليه وسلم بعد هجرته إلى المدينة المنورة،</w:t>
      </w:r>
    </w:p>
    <w:p>
      <w:pPr/>
      <w:r>
        <w:rPr>
          <w:shd w:val="clear" w:fill="eeee80"/>
        </w:rPr>
        <w:t xml:space="preserve"> كانت تهدف إلى تنظيم العلاقة بين المسلمين والقبائل المختلفة في المدينة،</w:t>
      </w:r>
    </w:p>
    <w:p>
      <w:pPr/>
      <w:r>
        <w:rPr>
          <w:shd w:val="clear" w:fill="eeee80"/>
        </w:rPr>
        <w:t xml:space="preserve"> بما في ذلك اليهود والمشركين.</w:t>
      </w:r>
    </w:p>
    <w:p>
      <w:pPr/>
      <w:r>
        <w:rPr>
          <w:shd w:val="clear" w:fill="eeee80"/>
        </w:rPr>
        <w:t xml:space="preserve"> كانت الوثيقة بمثابة دستور اجتماعي وسياسي يحدد الحقوق والواجبات لجميع الأطراف،</w:t>
      </w:r>
    </w:p>
    <w:p>
      <w:pPr/>
      <w:r>
        <w:rPr>
          <w:shd w:val="clear" w:fill="eeee80"/>
        </w:rPr>
        <w:t xml:space="preserve"> ويضمن التعاون المشترك في حماية المدينة والدفاع عنها.</w:t>
      </w:r>
    </w:p>
    <w:p>
      <w:pPr/>
      <w:r>
        <w:rPr>
          <w:shd w:val="clear" w:fill="eeee80"/>
        </w:rPr>
        <w:t xml:space="preserve"> الغاية منها كانت ضمان الاستقرار الاجتماعي والسياسي في المدينة المنورة بعد الهجرة،</w:t>
      </w:r>
    </w:p>
    <w:p>
      <w:pPr/>
      <w:r>
        <w:rPr/>
        <w:t xml:space="preserve"> وكذلك تحقيق الأمن والسلام بين مختلف الفئات. تعتبر الوثيقة خطوة مهمة في تأسيس الدولة الإسلامية،</w:t>
      </w:r>
    </w:p>
    <w:p>
      <w:pPr/>
      <w:r>
        <w:rPr>
          <w:shd w:val="clear" w:fill="eeee80"/>
        </w:rPr>
        <w:t xml:space="preserve"> حيث عملت على تعزيز الوحدة بين المسلمين والمجتمعات الأخرى،</w:t>
      </w:r>
    </w:p>
    <w:p>
      <w:pPr/>
      <w:r>
        <w:rPr/>
        <w:t xml:space="preserve"> مع احترام خصوصيات الجميع وتوزيع الحقوق والواجبات بوضوح.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2026-08-29T01:40:24+00:00</dcterms:created>
  <dcterms:modified xsi:type="dcterms:W3CDTF">2026-08-29T01:40:24+00:00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