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ونظرا لأهمية الشباب في بناء المجتمعات فقد اختار الجوير مشكلة تتعلق بهم، وهي مشكلة تأخر الشباب الجامعي عن الزواج،</w:t>
      </w:r>
    </w:p>
    <w:p>
      <w:pPr/>
      <w:r>
        <w:rPr>
          <w:shd w:val="clear" w:fill="eeee80"/>
        </w:rPr>
        <w:t xml:space="preserve"> وقد أورد في دراسته تأخر الشباب الجامعي في الزواج عددا من الاتجاهات التي تحاول أن تفسر هذه الظاهرة وهي الاتجاه الثقافي - والاتجاه الإسلامي - والاتجاه الاقتصادي - والاتجاه العائلي وعدد من النظريات الاجتماعية)،</w:t>
      </w:r>
    </w:p>
    <w:p>
      <w:pPr/>
      <w:r>
        <w:rPr>
          <w:shd w:val="clear" w:fill="eeee80"/>
        </w:rPr>
        <w:t xml:space="preserve"> كما قد تم الاستعانة ببعض الدراسات النظرية والميدانية التي تطرقت الموضوع البحث سواء بطريق مباشر أو غير مباشر،</w:t>
      </w:r>
    </w:p>
    <w:p>
      <w:pPr/>
      <w:r>
        <w:rPr>
          <w:shd w:val="clear" w:fill="eeee80"/>
        </w:rPr>
        <w:t xml:space="preserve"> واستنادا إلى ذلك فقد وضع عددا من التساؤلات ترى أنها من الممكن أن تفسر الظاهرة والرد على هذه التساؤلات من خلال الدراسة الميدانية.</w:t>
      </w:r>
    </w:p>
    <w:p>
      <w:pPr/>
      <w:r>
        <w:rPr>
          <w:shd w:val="clear" w:fill="eeee80"/>
        </w:rPr>
        <w:t xml:space="preserve">وقد حدد الجوير عوامل ومتغيرات مرتبطة ارتباطا دقيقاً بظاهرة تأخر الشباب عن الزواج المبكر وهي كما يلي:</w:t>
      </w:r>
    </w:p>
    <w:p>
      <w:pPr/>
      <w:r>
        <w:rPr>
          <w:shd w:val="clear" w:fill="eeee80"/>
        </w:rPr>
        <w:t xml:space="preserve">١) مواصلة التعليم للشباب الجامعي.</w:t>
      </w:r>
    </w:p>
    <w:p>
      <w:pPr/>
      <w:r>
        <w:rPr>
          <w:shd w:val="clear" w:fill="eeee80"/>
        </w:rPr>
        <w:t xml:space="preserve">٣) المسئوليات المترتبة على الزواج</w:t>
      </w:r>
    </w:p>
    <w:p>
      <w:pPr/>
      <w:r>
        <w:rPr>
          <w:shd w:val="clear" w:fill="eeee80"/>
        </w:rPr>
        <w:t xml:space="preserve">٥) طريقة الاختيار لشريكة الحياة</w:t>
      </w:r>
    </w:p>
    <w:p>
      <w:pPr/>
      <w:r>
        <w:rPr>
          <w:shd w:val="clear" w:fill="eeee80"/>
        </w:rPr>
        <w:t xml:space="preserve">٦) أثر قلة الدخل الأسري الشهري على تأخير الزواج</w:t>
      </w:r>
    </w:p>
    <w:p>
      <w:pPr/>
      <w:r>
        <w:rPr>
          <w:shd w:val="clear" w:fill="eeee80"/>
        </w:rPr>
        <w:t xml:space="preserve">وحدد الجوير بعض العوامل التي لها ارتباط بدرجة أقل بهذه المشكلة،</w:t>
      </w:r>
    </w:p>
    <w:p>
      <w:pPr/>
      <w:r>
        <w:rPr>
          <w:shd w:val="clear" w:fill="eeee80"/>
        </w:rPr>
        <w:t xml:space="preserve">۱) تأثر الشباب الجامعي بالاختلاط بالوافدين.</w:t>
      </w:r>
    </w:p>
    <w:p>
      <w:pPr/>
      <w:r>
        <w:rPr>
          <w:shd w:val="clear" w:fill="eeee80"/>
        </w:rPr>
        <w:t xml:space="preserve">٢) الحاح الأهل والأقارب على الشباب بالزواج من القريبات.</w:t>
      </w:r>
    </w:p>
    <w:p>
      <w:pPr/>
      <w:r>
        <w:rPr>
          <w:shd w:val="clear" w:fill="eeee80"/>
        </w:rPr>
        <w:t xml:space="preserve">۳) توافر السكن الملائم.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2026-10-21T03:39:08+00:00</dcterms:created>
  <dcterms:modified xsi:type="dcterms:W3CDTF">2026-10-21T03:39:08+00:00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