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أصبح التسويق عبر وسائل التواصل الاجتماعي اليوم من أبرز الأدوات التي تعتمد عليها الشركات والعلامات التجارية للوصول إلى جمهورها المستهدف والتفاعل معه بطرق أكثر فعالية وإبداعًا.</w:t>
      </w:r>
    </w:p>
    <w:p>
      <w:pPr/>
      <w:r>
        <w:rPr>
          <w:shd w:val="clear" w:fill="eeee80"/>
        </w:rPr>
        <w:t xml:space="preserve"> فقد ساهم التقدم التكنولوجي وانتشار الإنترنت في تحويل هذه المنصات إلى بيئة مثالية لترويج المنتجات والخدمات،</w:t>
      </w:r>
    </w:p>
    <w:p>
      <w:pPr/>
      <w:r>
        <w:rPr>
          <w:shd w:val="clear" w:fill="eeee80"/>
        </w:rPr>
        <w:t xml:space="preserve"> حيث تتيح التواصل المباشر مع العملاء،</w:t>
      </w:r>
    </w:p>
    <w:p>
      <w:pPr/>
      <w:r>
        <w:rPr>
          <w:shd w:val="clear" w:fill="eeee80"/>
        </w:rPr>
        <w:t xml:space="preserve"> وتعزز الوعي بالعلامة التجارية،</w:t>
      </w:r>
    </w:p>
    <w:p>
      <w:pPr/>
      <w:r>
        <w:rPr>
          <w:shd w:val="clear" w:fill="eeee80"/>
        </w:rPr>
        <w:t xml:space="preserve"> وتوفر فرصًا دقيقة لتحليل سلوك المستهلكين.</w:t>
      </w:r>
    </w:p>
    <w:p>
      <w:pPr/>
      <w:r>
        <w:rPr>
          <w:shd w:val="clear" w:fill="eeee80"/>
        </w:rPr>
        <w:t xml:space="preserve"> ومع التغيرات السريعة في أساليب التسويق التقليدي،</w:t>
      </w:r>
    </w:p>
    <w:p>
      <w:pPr/>
      <w:r>
        <w:rPr>
          <w:shd w:val="clear" w:fill="eeee80"/>
        </w:rPr>
        <w:t xml:space="preserve"> تسعى الشركات إلى اعتماد استراتيجيات أكثر مرونة وابتكارًا للبقاء في المنافسة،</w:t>
      </w:r>
    </w:p>
    <w:p>
      <w:pPr/>
      <w:r>
        <w:rPr>
          <w:shd w:val="clear" w:fill="eeee80"/>
        </w:rPr>
        <w:t xml:space="preserve"> مما يجعل التسويق عبر وسائل التواصل الاجتماعي خيارًا استراتيجيًا لا يمكن الاستغناء عنه في العصر الرقمي.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2026-08-30T00:47:59+00:00</dcterms:created>
  <dcterms:modified xsi:type="dcterms:W3CDTF">2026-08-30T00:47:59+00:00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